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5" w:rsidRDefault="00AE54F5" w:rsidP="002F78AD">
      <w:pPr>
        <w:spacing w:afterLines="50"/>
        <w:rPr>
          <w:rFonts w:hAnsi="標楷體" w:hint="eastAsia"/>
          <w:sz w:val="32"/>
          <w:szCs w:val="32"/>
        </w:rPr>
      </w:pPr>
      <w:r w:rsidRPr="00DC611F">
        <w:rPr>
          <w:rFonts w:hAnsi="標楷體"/>
          <w:sz w:val="32"/>
          <w:szCs w:val="32"/>
        </w:rPr>
        <w:t>103</w:t>
      </w:r>
      <w:r w:rsidRPr="00DC611F">
        <w:rPr>
          <w:rFonts w:hAnsi="標楷體" w:hint="eastAsia"/>
          <w:sz w:val="32"/>
          <w:szCs w:val="32"/>
        </w:rPr>
        <w:t>年度短片輔導金獲</w:t>
      </w:r>
      <w:r w:rsidR="002F78AD">
        <w:rPr>
          <w:rFonts w:hAnsi="標楷體" w:hint="eastAsia"/>
          <w:sz w:val="32"/>
          <w:szCs w:val="32"/>
        </w:rPr>
        <w:t>選名單</w:t>
      </w:r>
    </w:p>
    <w:p w:rsidR="002F78AD" w:rsidRPr="002F78AD" w:rsidRDefault="002F78AD" w:rsidP="002F78AD">
      <w:pPr>
        <w:spacing w:afterLines="50"/>
      </w:pPr>
      <w:r>
        <w:rPr>
          <w:rFonts w:hAnsi="標楷體" w:hint="eastAsia"/>
          <w:sz w:val="32"/>
          <w:szCs w:val="32"/>
        </w:rPr>
        <w:t>103</w:t>
      </w:r>
      <w:r>
        <w:rPr>
          <w:rFonts w:hAnsi="標楷體" w:hint="eastAsia"/>
          <w:sz w:val="32"/>
          <w:szCs w:val="32"/>
        </w:rPr>
        <w:t>年度共</w:t>
      </w:r>
      <w:r>
        <w:rPr>
          <w:rFonts w:hAnsi="標楷體" w:hint="eastAsia"/>
          <w:sz w:val="32"/>
          <w:szCs w:val="32"/>
        </w:rPr>
        <w:t>9</w:t>
      </w:r>
      <w:r>
        <w:rPr>
          <w:rFonts w:hAnsi="標楷體" w:hint="eastAsia"/>
          <w:sz w:val="32"/>
          <w:szCs w:val="32"/>
        </w:rPr>
        <w:t>部電影短片企畫案</w:t>
      </w:r>
      <w:r>
        <w:rPr>
          <w:rFonts w:hAnsi="標楷體" w:hint="eastAsia"/>
          <w:sz w:val="32"/>
          <w:szCs w:val="32"/>
        </w:rPr>
        <w:t>(</w:t>
      </w:r>
      <w:r>
        <w:rPr>
          <w:rFonts w:hAnsi="標楷體" w:hint="eastAsia"/>
          <w:sz w:val="32"/>
          <w:szCs w:val="32"/>
        </w:rPr>
        <w:t>劇情類</w:t>
      </w:r>
      <w:r>
        <w:rPr>
          <w:rFonts w:hAnsi="標楷體" w:hint="eastAsia"/>
          <w:sz w:val="32"/>
          <w:szCs w:val="32"/>
        </w:rPr>
        <w:t>5</w:t>
      </w:r>
      <w:r>
        <w:rPr>
          <w:rFonts w:hAnsi="標楷體" w:hint="eastAsia"/>
          <w:sz w:val="32"/>
          <w:szCs w:val="32"/>
        </w:rPr>
        <w:t>部、紀錄類</w:t>
      </w:r>
      <w:r>
        <w:rPr>
          <w:rFonts w:hAnsi="標楷體" w:hint="eastAsia"/>
          <w:sz w:val="32"/>
          <w:szCs w:val="32"/>
        </w:rPr>
        <w:t>1</w:t>
      </w:r>
      <w:r>
        <w:rPr>
          <w:rFonts w:hAnsi="標楷體" w:hint="eastAsia"/>
          <w:sz w:val="32"/>
          <w:szCs w:val="32"/>
        </w:rPr>
        <w:t>部、動畫類</w:t>
      </w:r>
      <w:r>
        <w:rPr>
          <w:rFonts w:hAnsi="標楷體" w:hint="eastAsia"/>
          <w:sz w:val="32"/>
          <w:szCs w:val="32"/>
        </w:rPr>
        <w:t>2</w:t>
      </w:r>
      <w:r>
        <w:rPr>
          <w:rFonts w:hAnsi="標楷體" w:hint="eastAsia"/>
          <w:sz w:val="32"/>
          <w:szCs w:val="32"/>
        </w:rPr>
        <w:t>部、實驗類</w:t>
      </w:r>
      <w:r>
        <w:rPr>
          <w:rFonts w:hAnsi="標楷體" w:hint="eastAsia"/>
          <w:sz w:val="32"/>
          <w:szCs w:val="32"/>
        </w:rPr>
        <w:t>1</w:t>
      </w:r>
      <w:r>
        <w:rPr>
          <w:rFonts w:hAnsi="標楷體" w:hint="eastAsia"/>
          <w:sz w:val="32"/>
          <w:szCs w:val="32"/>
        </w:rPr>
        <w:t>部</w:t>
      </w:r>
      <w:r>
        <w:rPr>
          <w:rFonts w:hAnsi="標楷體" w:hint="eastAsia"/>
          <w:sz w:val="32"/>
          <w:szCs w:val="32"/>
        </w:rPr>
        <w:t>)</w:t>
      </w:r>
      <w:r>
        <w:rPr>
          <w:rFonts w:hAnsi="標楷體" w:hint="eastAsia"/>
          <w:sz w:val="32"/>
          <w:szCs w:val="32"/>
        </w:rPr>
        <w:t>獲選，輔導金總金額為新臺幣</w:t>
      </w:r>
      <w:r>
        <w:rPr>
          <w:rFonts w:hAnsi="標楷體" w:hint="eastAsia"/>
          <w:sz w:val="32"/>
          <w:szCs w:val="32"/>
        </w:rPr>
        <w:t>940</w:t>
      </w:r>
      <w:r>
        <w:rPr>
          <w:rFonts w:hAnsi="標楷體" w:hint="eastAsia"/>
          <w:sz w:val="32"/>
          <w:szCs w:val="32"/>
        </w:rPr>
        <w:t>萬元。</w:t>
      </w:r>
    </w:p>
    <w:tbl>
      <w:tblPr>
        <w:tblpPr w:leftFromText="180" w:rightFromText="180" w:vertAnchor="text" w:horzAnchor="margin" w:tblpXSpec="center" w:tblpY="7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1701"/>
        <w:gridCol w:w="1297"/>
        <w:gridCol w:w="1255"/>
        <w:gridCol w:w="1701"/>
        <w:gridCol w:w="1134"/>
      </w:tblGrid>
      <w:tr w:rsidR="00AE54F5" w:rsidRPr="00B451D5" w:rsidTr="003E145C">
        <w:tc>
          <w:tcPr>
            <w:tcW w:w="2296" w:type="dxa"/>
            <w:shd w:val="clear" w:color="auto" w:fill="D9D9D9"/>
            <w:vAlign w:val="center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企畫案名稱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製片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導演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編劇</w:t>
            </w:r>
          </w:p>
        </w:tc>
        <w:tc>
          <w:tcPr>
            <w:tcW w:w="1701" w:type="dxa"/>
            <w:shd w:val="clear" w:color="auto" w:fill="D9D9D9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輔導金金額</w:t>
            </w:r>
          </w:p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（新台</w:t>
            </w: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幣）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54F5" w:rsidRPr="00911DF7" w:rsidRDefault="00AE54F5" w:rsidP="003E145C">
            <w:pPr>
              <w:pStyle w:val="a6"/>
              <w:tabs>
                <w:tab w:val="left" w:pos="2700"/>
              </w:tabs>
              <w:spacing w:before="120" w:line="240" w:lineRule="exact"/>
              <w:ind w:leftChars="0" w:left="0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攝製媒材</w:t>
            </w:r>
          </w:p>
        </w:tc>
      </w:tr>
      <w:tr w:rsidR="00AE54F5" w:rsidRPr="00B451D5" w:rsidTr="003E145C">
        <w:trPr>
          <w:cantSplit/>
        </w:trPr>
        <w:tc>
          <w:tcPr>
            <w:tcW w:w="9384" w:type="dxa"/>
            <w:gridSpan w:val="6"/>
            <w:shd w:val="clear" w:color="auto" w:fill="E0E0E0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/>
                <w:b/>
                <w:bCs/>
                <w:szCs w:val="24"/>
              </w:rPr>
            </w:pPr>
            <w:r w:rsidRPr="00911DF7">
              <w:rPr>
                <w:rFonts w:ascii="新細明體" w:hAnsi="新細明體" w:hint="eastAsia"/>
                <w:b/>
                <w:bCs/>
                <w:szCs w:val="24"/>
              </w:rPr>
              <w:t>劇情類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孝悌兒童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謝宏立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陳建彰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陳建彰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70</w:t>
            </w:r>
            <w:r w:rsidRPr="00911DF7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HD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野鬼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影動亞洲有限公司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陳和榆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陳和榆、黃彥霖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150</w:t>
            </w:r>
            <w:r w:rsidRPr="00911DF7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HD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牡丹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歐瑾平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周語莊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周語莊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35</w:t>
            </w:r>
            <w:r w:rsidRPr="00911DF7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HD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層層折起的寂寞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color w:val="000000"/>
                <w:sz w:val="28"/>
                <w:szCs w:val="28"/>
              </w:rPr>
              <w:t>知道文創事業有限公司</w:t>
            </w:r>
            <w:r w:rsidRPr="00911DF7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color w:val="000000"/>
                <w:sz w:val="28"/>
                <w:szCs w:val="28"/>
              </w:rPr>
              <w:t>溫知儀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color w:val="000000"/>
                <w:sz w:val="28"/>
                <w:szCs w:val="28"/>
              </w:rPr>
              <w:t>溫知儀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150</w:t>
            </w:r>
            <w:r w:rsidRPr="00911DF7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HD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妮雅的門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諶靜蓮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廖克發、諶靜蓮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廖克發、諶靜蓮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150</w:t>
            </w:r>
            <w:r w:rsidRPr="00911DF7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pStyle w:val="a6"/>
              <w:spacing w:after="0"/>
              <w:ind w:leftChars="0" w:left="0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911DF7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HD</w:t>
            </w:r>
          </w:p>
        </w:tc>
      </w:tr>
      <w:tr w:rsidR="00AE54F5" w:rsidRPr="00B451D5" w:rsidTr="003E145C">
        <w:trPr>
          <w:cantSplit/>
        </w:trPr>
        <w:tc>
          <w:tcPr>
            <w:tcW w:w="9384" w:type="dxa"/>
            <w:gridSpan w:val="6"/>
            <w:shd w:val="clear" w:color="auto" w:fill="E0E0E0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/>
                <w:b/>
                <w:bCs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b/>
                <w:bCs/>
                <w:sz w:val="28"/>
                <w:szCs w:val="28"/>
              </w:rPr>
              <w:t>紀錄類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不排除判決書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施佑倫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施佑倫、林皓申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施佑倫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50</w:t>
            </w:r>
            <w:r w:rsidRPr="00911DF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HD</w:t>
            </w:r>
          </w:p>
        </w:tc>
      </w:tr>
      <w:tr w:rsidR="00AE54F5" w:rsidRPr="00B451D5" w:rsidTr="003E145C">
        <w:trPr>
          <w:cantSplit/>
        </w:trPr>
        <w:tc>
          <w:tcPr>
            <w:tcW w:w="9384" w:type="dxa"/>
            <w:gridSpan w:val="6"/>
            <w:shd w:val="clear" w:color="auto" w:fill="E0E0E0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動畫類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巴特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黃勻弦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黃勻弦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黃勻弦、蕭宏林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150</w:t>
            </w:r>
            <w:r w:rsidRPr="00911DF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HD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女孩與鳥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蔡宛霖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蔡宛霖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蔡宛霖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35</w:t>
            </w:r>
            <w:r w:rsidRPr="00911DF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HD</w:t>
            </w:r>
          </w:p>
        </w:tc>
      </w:tr>
      <w:tr w:rsidR="00AE54F5" w:rsidRPr="00B451D5" w:rsidTr="003E145C">
        <w:trPr>
          <w:cantSplit/>
        </w:trPr>
        <w:tc>
          <w:tcPr>
            <w:tcW w:w="9384" w:type="dxa"/>
            <w:gridSpan w:val="6"/>
            <w:shd w:val="clear" w:color="auto" w:fill="E0E0E0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實驗類</w:t>
            </w:r>
          </w:p>
        </w:tc>
      </w:tr>
      <w:tr w:rsidR="00AE54F5" w:rsidRPr="00B451D5" w:rsidTr="003E145C">
        <w:tc>
          <w:tcPr>
            <w:tcW w:w="2296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福爾摩沙－影像之初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rPr>
                <w:rFonts w:ascii="新細明體" w:hAns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郭柏村</w:t>
            </w:r>
            <w:r w:rsidRPr="00911DF7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鄭立明</w:t>
            </w:r>
          </w:p>
        </w:tc>
        <w:tc>
          <w:tcPr>
            <w:tcW w:w="1255" w:type="dxa"/>
            <w:vAlign w:val="center"/>
          </w:tcPr>
          <w:p w:rsidR="00AE54F5" w:rsidRPr="00911DF7" w:rsidRDefault="00AE54F5" w:rsidP="003E145C">
            <w:pPr>
              <w:rPr>
                <w:rFonts w:ascii="新細明體"/>
                <w:sz w:val="28"/>
                <w:szCs w:val="28"/>
              </w:rPr>
            </w:pPr>
            <w:r w:rsidRPr="00911DF7">
              <w:rPr>
                <w:rFonts w:ascii="新細明體" w:hAnsi="新細明體" w:hint="eastAsia"/>
                <w:sz w:val="28"/>
                <w:szCs w:val="28"/>
              </w:rPr>
              <w:t>鄭立明</w:t>
            </w:r>
          </w:p>
        </w:tc>
        <w:tc>
          <w:tcPr>
            <w:tcW w:w="1701" w:type="dxa"/>
            <w:vAlign w:val="center"/>
          </w:tcPr>
          <w:p w:rsidR="00AE54F5" w:rsidRPr="00911DF7" w:rsidRDefault="00AE54F5" w:rsidP="003E145C">
            <w:pPr>
              <w:widowControl/>
              <w:jc w:val="both"/>
              <w:rPr>
                <w:rFonts w:asci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150</w:t>
            </w:r>
            <w:r w:rsidRPr="00911DF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萬元</w:t>
            </w:r>
          </w:p>
        </w:tc>
        <w:tc>
          <w:tcPr>
            <w:tcW w:w="1134" w:type="dxa"/>
            <w:vAlign w:val="center"/>
          </w:tcPr>
          <w:p w:rsidR="00AE54F5" w:rsidRPr="00911DF7" w:rsidRDefault="00AE54F5" w:rsidP="003E145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11DF7">
              <w:rPr>
                <w:rFonts w:ascii="新細明體" w:hAnsi="新細明體" w:cs="新細明體"/>
                <w:kern w:val="0"/>
                <w:sz w:val="28"/>
                <w:szCs w:val="28"/>
              </w:rPr>
              <w:t>HD</w:t>
            </w:r>
          </w:p>
        </w:tc>
      </w:tr>
    </w:tbl>
    <w:p w:rsidR="00AE54F5" w:rsidRDefault="00AE54F5" w:rsidP="00AE54F5"/>
    <w:p w:rsidR="00547F79" w:rsidRDefault="00547F79"/>
    <w:sectPr w:rsidR="00547F79" w:rsidSect="0020565C">
      <w:headerReference w:type="default" r:id="rId6"/>
      <w:footerReference w:type="even" r:id="rId7"/>
      <w:footerReference w:type="default" r:id="rId8"/>
      <w:pgSz w:w="11907" w:h="16840" w:code="9"/>
      <w:pgMar w:top="2665" w:right="1134" w:bottom="1418" w:left="1134" w:header="851" w:footer="992" w:gutter="0"/>
      <w:cols w:space="425"/>
      <w:docGrid w:type="lines" w:linePitch="50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61" w:rsidRDefault="00593761" w:rsidP="0020565C">
      <w:r>
        <w:separator/>
      </w:r>
    </w:p>
  </w:endnote>
  <w:endnote w:type="continuationSeparator" w:id="0">
    <w:p w:rsidR="00593761" w:rsidRDefault="00593761" w:rsidP="0020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E5" w:rsidRDefault="002056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6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E5" w:rsidRDefault="005937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E5" w:rsidRDefault="0020565C">
    <w:pPr>
      <w:pStyle w:val="a3"/>
      <w:ind w:right="360"/>
      <w:jc w:val="center"/>
      <w:rPr>
        <w:sz w:val="24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3.6pt;margin-top:1.6pt;width:123.35pt;height:16.1pt;z-index:251660288" o:allowincell="f" stroked="f">
          <v:textbox style="mso-next-textbox:#_x0000_s1025" inset="0,0,0,0">
            <w:txbxContent>
              <w:p w:rsidR="00E250E5" w:rsidRDefault="00530613">
                <w:pPr>
                  <w:jc w:val="center"/>
                  <w:rPr>
                    <w:rFonts w:ascii="標楷體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 w:rsidR="0020565C"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 w:rsidR="0020565C">
                  <w:rPr>
                    <w:rStyle w:val="a5"/>
                  </w:rPr>
                  <w:fldChar w:fldCharType="separate"/>
                </w:r>
                <w:r w:rsidR="002F78AD">
                  <w:rPr>
                    <w:rStyle w:val="a5"/>
                    <w:noProof/>
                  </w:rPr>
                  <w:t>1</w:t>
                </w:r>
                <w:r w:rsidR="0020565C">
                  <w:rPr>
                    <w:rStyle w:val="a5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 w:rsidR="0020565C"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NUMPAGES </w:instrText>
                </w:r>
                <w:r w:rsidR="0020565C">
                  <w:rPr>
                    <w:rStyle w:val="a5"/>
                  </w:rPr>
                  <w:fldChar w:fldCharType="separate"/>
                </w:r>
                <w:r w:rsidR="002F78AD">
                  <w:rPr>
                    <w:rStyle w:val="a5"/>
                    <w:noProof/>
                  </w:rPr>
                  <w:t>1</w:t>
                </w:r>
                <w:r w:rsidR="0020565C">
                  <w:rPr>
                    <w:rStyle w:val="a5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61" w:rsidRDefault="00593761" w:rsidP="0020565C">
      <w:r>
        <w:separator/>
      </w:r>
    </w:p>
  </w:footnote>
  <w:footnote w:type="continuationSeparator" w:id="0">
    <w:p w:rsidR="00593761" w:rsidRDefault="00593761" w:rsidP="0020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E5" w:rsidRDefault="0020565C">
    <w:pPr>
      <w:jc w:val="both"/>
      <w:rPr>
        <w:sz w:val="56"/>
        <w:szCs w:val="56"/>
      </w:rPr>
    </w:pPr>
    <w:r w:rsidRPr="002056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0.75pt;margin-top:2.5pt;width:387pt;height:252pt;z-index:-251655168">
          <v:imagedata r:id="rId1" o:title="01" gain="57672f" blacklevel="1966f"/>
        </v:shape>
      </w:pict>
    </w:r>
  </w:p>
  <w:p w:rsidR="00E250E5" w:rsidRDefault="00593761">
    <w:pPr>
      <w:jc w:val="both"/>
      <w:rPr>
        <w:sz w:val="56"/>
        <w:szCs w:val="56"/>
      </w:rPr>
    </w:pPr>
  </w:p>
  <w:p w:rsidR="00E250E5" w:rsidRPr="008D5CAA" w:rsidRDefault="00530613">
    <w:pPr>
      <w:jc w:val="both"/>
      <w:rPr>
        <w:color w:val="808080"/>
        <w:sz w:val="56"/>
        <w:szCs w:val="56"/>
      </w:rPr>
    </w:pPr>
    <w:r w:rsidRPr="008D5CAA">
      <w:rPr>
        <w:rFonts w:hint="eastAsia"/>
        <w:color w:val="808080"/>
        <w:sz w:val="56"/>
        <w:szCs w:val="56"/>
      </w:rPr>
      <w:t>文化部</w:t>
    </w:r>
    <w:r w:rsidRPr="008D5CAA">
      <w:rPr>
        <w:rFonts w:hint="eastAsia"/>
        <w:color w:val="808080"/>
        <w:sz w:val="56"/>
        <w:szCs w:val="56"/>
      </w:rPr>
      <w:t xml:space="preserve"> </w:t>
    </w:r>
    <w:r w:rsidRPr="008D5CAA">
      <w:rPr>
        <w:rFonts w:hint="eastAsia"/>
        <w:color w:val="808080"/>
        <w:sz w:val="56"/>
        <w:szCs w:val="56"/>
      </w:rPr>
      <w:t>影視及流行音樂產業局</w:t>
    </w:r>
    <w:r w:rsidRPr="008D5CAA">
      <w:rPr>
        <w:rFonts w:hint="eastAsia"/>
        <w:color w:val="808080"/>
        <w:sz w:val="56"/>
        <w:szCs w:val="56"/>
      </w:rPr>
      <w:t xml:space="preserve"> </w:t>
    </w:r>
    <w:r w:rsidRPr="008D5CAA">
      <w:rPr>
        <w:rFonts w:hint="eastAsia"/>
        <w:color w:val="808080"/>
        <w:sz w:val="56"/>
        <w:szCs w:val="56"/>
      </w:rPr>
      <w:t>新聞稿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4F5"/>
    <w:rsid w:val="0020565C"/>
    <w:rsid w:val="002F78AD"/>
    <w:rsid w:val="00530613"/>
    <w:rsid w:val="00547F79"/>
    <w:rsid w:val="00593761"/>
    <w:rsid w:val="00654089"/>
    <w:rsid w:val="00A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5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4F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E54F5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E54F5"/>
  </w:style>
  <w:style w:type="paragraph" w:styleId="a6">
    <w:name w:val="Body Text Indent"/>
    <w:basedOn w:val="a"/>
    <w:link w:val="a7"/>
    <w:rsid w:val="00AE54F5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E54F5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F78A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2F78A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謝佩真</dc:creator>
  <cp:lastModifiedBy>謝佩真</cp:lastModifiedBy>
  <cp:revision>2</cp:revision>
  <dcterms:created xsi:type="dcterms:W3CDTF">2015-01-12T02:31:00Z</dcterms:created>
  <dcterms:modified xsi:type="dcterms:W3CDTF">2015-01-12T02:48:00Z</dcterms:modified>
</cp:coreProperties>
</file>