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96" w:rsidRPr="005B2FC2" w:rsidRDefault="00DB2F96">
      <w:pPr>
        <w:spacing w:line="460" w:lineRule="exact"/>
        <w:jc w:val="center"/>
        <w:rPr>
          <w:rFonts w:ascii="標楷體" w:eastAsia="標楷體" w:hAnsi="標楷體"/>
          <w:b/>
          <w:bCs/>
          <w:color w:val="000000"/>
          <w:sz w:val="32"/>
          <w:szCs w:val="32"/>
        </w:rPr>
      </w:pPr>
      <w:r w:rsidRPr="005B2FC2">
        <w:rPr>
          <w:rFonts w:ascii="標楷體" w:eastAsia="標楷體" w:hAnsi="標楷體" w:hint="eastAsia"/>
          <w:b/>
          <w:bCs/>
          <w:color w:val="000000"/>
          <w:sz w:val="32"/>
          <w:szCs w:val="32"/>
        </w:rPr>
        <w:t>輔導電影產業數位升級辦理要點</w:t>
      </w:r>
    </w:p>
    <w:p w:rsidR="00CC230E" w:rsidRPr="005B2FC2" w:rsidRDefault="007751CF" w:rsidP="00CC230E">
      <w:pPr>
        <w:spacing w:line="460" w:lineRule="exact"/>
        <w:rPr>
          <w:rFonts w:ascii="標楷體" w:eastAsia="標楷體" w:hAnsi="標楷體"/>
          <w:b/>
          <w:bCs/>
          <w:color w:val="000000"/>
          <w:sz w:val="20"/>
          <w:szCs w:val="20"/>
        </w:rPr>
      </w:pPr>
      <w:r w:rsidRPr="005B2FC2">
        <w:rPr>
          <w:rFonts w:ascii="標楷體" w:eastAsia="標楷體" w:hAnsi="標楷體" w:hint="eastAsia"/>
          <w:color w:val="000000"/>
          <w:sz w:val="22"/>
          <w:szCs w:val="22"/>
        </w:rPr>
        <w:t xml:space="preserve">                            </w:t>
      </w:r>
      <w:r w:rsidR="00B84559">
        <w:rPr>
          <w:rFonts w:ascii="標楷體" w:eastAsia="標楷體" w:hAnsi="標楷體" w:hint="eastAsia"/>
          <w:color w:val="000000"/>
          <w:sz w:val="22"/>
          <w:szCs w:val="22"/>
        </w:rPr>
        <w:t xml:space="preserve">   </w:t>
      </w:r>
      <w:r w:rsidR="00CC230E" w:rsidRPr="005B2FC2">
        <w:rPr>
          <w:rFonts w:ascii="標楷體" w:eastAsia="標楷體" w:hAnsi="標楷體" w:hint="eastAsia"/>
          <w:color w:val="000000"/>
          <w:sz w:val="20"/>
          <w:szCs w:val="20"/>
        </w:rPr>
        <w:t>中華民國</w:t>
      </w:r>
      <w:smartTag w:uri="urn:schemas-microsoft-com:office:smarttags" w:element="chsdate">
        <w:smartTagPr>
          <w:attr w:name="Year" w:val="1998"/>
          <w:attr w:name="Month" w:val="3"/>
          <w:attr w:name="Day" w:val="17"/>
          <w:attr w:name="IsLunarDate" w:val="False"/>
          <w:attr w:name="IsROCDate" w:val="False"/>
        </w:smartTagPr>
        <w:r w:rsidR="00B84559">
          <w:rPr>
            <w:rFonts w:ascii="標楷體" w:eastAsia="標楷體" w:hAnsi="標楷體" w:hint="eastAsia"/>
            <w:color w:val="000000"/>
            <w:sz w:val="20"/>
            <w:szCs w:val="20"/>
          </w:rPr>
          <w:t>98</w:t>
        </w:r>
        <w:r w:rsidR="00CC230E" w:rsidRPr="005B2FC2">
          <w:rPr>
            <w:rFonts w:ascii="標楷體" w:eastAsia="標楷體" w:hAnsi="標楷體" w:hint="eastAsia"/>
            <w:color w:val="000000"/>
            <w:sz w:val="20"/>
            <w:szCs w:val="20"/>
          </w:rPr>
          <w:t>年</w:t>
        </w:r>
        <w:r w:rsidR="00B84559">
          <w:rPr>
            <w:rFonts w:ascii="標楷體" w:eastAsia="標楷體" w:hAnsi="標楷體" w:hint="eastAsia"/>
            <w:color w:val="000000"/>
            <w:sz w:val="20"/>
            <w:szCs w:val="20"/>
          </w:rPr>
          <w:t>3</w:t>
        </w:r>
        <w:r w:rsidR="00CC230E" w:rsidRPr="005B2FC2">
          <w:rPr>
            <w:rFonts w:ascii="標楷體" w:eastAsia="標楷體" w:hAnsi="標楷體" w:hint="eastAsia"/>
            <w:color w:val="000000"/>
            <w:sz w:val="20"/>
            <w:szCs w:val="20"/>
          </w:rPr>
          <w:t>月</w:t>
        </w:r>
        <w:r w:rsidR="00B84559">
          <w:rPr>
            <w:rFonts w:ascii="標楷體" w:eastAsia="標楷體" w:hAnsi="標楷體" w:hint="eastAsia"/>
            <w:color w:val="000000"/>
            <w:sz w:val="20"/>
            <w:szCs w:val="20"/>
          </w:rPr>
          <w:t>17</w:t>
        </w:r>
        <w:r w:rsidR="00CC230E" w:rsidRPr="005B2FC2">
          <w:rPr>
            <w:rFonts w:ascii="標楷體" w:eastAsia="標楷體" w:hAnsi="標楷體" w:hint="eastAsia"/>
            <w:color w:val="000000"/>
            <w:sz w:val="20"/>
            <w:szCs w:val="20"/>
          </w:rPr>
          <w:t>日</w:t>
        </w:r>
      </w:smartTag>
      <w:r w:rsidR="00CC230E" w:rsidRPr="005B2FC2">
        <w:rPr>
          <w:rFonts w:ascii="標楷體" w:eastAsia="標楷體" w:hAnsi="標楷體" w:hint="eastAsia"/>
          <w:color w:val="000000"/>
          <w:sz w:val="20"/>
          <w:szCs w:val="20"/>
        </w:rPr>
        <w:t>新影一字第0980520279Z號令訂定發布</w:t>
      </w:r>
    </w:p>
    <w:p w:rsidR="00CC230E" w:rsidRPr="005B2FC2" w:rsidRDefault="00CC230E" w:rsidP="00CC230E">
      <w:pPr>
        <w:spacing w:line="460" w:lineRule="exact"/>
        <w:rPr>
          <w:rFonts w:ascii="標楷體" w:eastAsia="標楷體" w:hAnsi="標楷體"/>
          <w:b/>
          <w:bCs/>
          <w:color w:val="000000"/>
          <w:sz w:val="20"/>
          <w:szCs w:val="20"/>
        </w:rPr>
      </w:pPr>
      <w:r w:rsidRPr="005B2FC2">
        <w:rPr>
          <w:rFonts w:ascii="標楷體" w:eastAsia="標楷體" w:hAnsi="標楷體" w:hint="eastAsia"/>
          <w:color w:val="000000"/>
          <w:sz w:val="20"/>
          <w:szCs w:val="20"/>
        </w:rPr>
        <w:t xml:space="preserve">                               </w:t>
      </w:r>
      <w:r w:rsidR="00B84559">
        <w:rPr>
          <w:rFonts w:ascii="標楷體" w:eastAsia="標楷體" w:hAnsi="標楷體" w:hint="eastAsia"/>
          <w:color w:val="000000"/>
          <w:sz w:val="20"/>
          <w:szCs w:val="20"/>
        </w:rPr>
        <w:t xml:space="preserve">   </w:t>
      </w:r>
      <w:r w:rsidRPr="005B2FC2">
        <w:rPr>
          <w:rFonts w:ascii="標楷體" w:eastAsia="標楷體" w:hAnsi="標楷體" w:hint="eastAsia"/>
          <w:color w:val="000000"/>
          <w:sz w:val="20"/>
          <w:szCs w:val="20"/>
        </w:rPr>
        <w:t>中華民國</w:t>
      </w:r>
      <w:smartTag w:uri="urn:schemas-microsoft-com:office:smarttags" w:element="chsdate">
        <w:smartTagPr>
          <w:attr w:name="Year" w:val="1999"/>
          <w:attr w:name="Month" w:val="6"/>
          <w:attr w:name="Day" w:val="10"/>
          <w:attr w:name="IsLunarDate" w:val="False"/>
          <w:attr w:name="IsROCDate" w:val="False"/>
        </w:smartTagPr>
        <w:r w:rsidR="00B84559">
          <w:rPr>
            <w:rFonts w:ascii="標楷體" w:eastAsia="標楷體" w:hAnsi="標楷體" w:hint="eastAsia"/>
            <w:color w:val="000000"/>
            <w:sz w:val="20"/>
            <w:szCs w:val="20"/>
          </w:rPr>
          <w:t>99</w:t>
        </w:r>
        <w:r w:rsidRPr="005B2FC2">
          <w:rPr>
            <w:rFonts w:ascii="標楷體" w:eastAsia="標楷體" w:hAnsi="標楷體" w:hint="eastAsia"/>
            <w:color w:val="000000"/>
            <w:sz w:val="20"/>
            <w:szCs w:val="20"/>
          </w:rPr>
          <w:t>年</w:t>
        </w:r>
        <w:r w:rsidR="00B84559">
          <w:rPr>
            <w:rFonts w:ascii="標楷體" w:eastAsia="標楷體" w:hAnsi="標楷體" w:hint="eastAsia"/>
            <w:color w:val="000000"/>
            <w:sz w:val="20"/>
            <w:szCs w:val="20"/>
          </w:rPr>
          <w:t>6</w:t>
        </w:r>
        <w:r w:rsidRPr="005B2FC2">
          <w:rPr>
            <w:rFonts w:ascii="標楷體" w:eastAsia="標楷體" w:hAnsi="標楷體" w:hint="eastAsia"/>
            <w:color w:val="000000"/>
            <w:sz w:val="20"/>
            <w:szCs w:val="20"/>
          </w:rPr>
          <w:t>月</w:t>
        </w:r>
        <w:r w:rsidR="00B84559">
          <w:rPr>
            <w:rFonts w:ascii="標楷體" w:eastAsia="標楷體" w:hAnsi="標楷體" w:hint="eastAsia"/>
            <w:color w:val="000000"/>
            <w:sz w:val="20"/>
            <w:szCs w:val="20"/>
          </w:rPr>
          <w:t>10</w:t>
        </w:r>
        <w:r w:rsidRPr="005B2FC2">
          <w:rPr>
            <w:rFonts w:ascii="標楷體" w:eastAsia="標楷體" w:hAnsi="標楷體" w:hint="eastAsia"/>
            <w:color w:val="000000"/>
            <w:sz w:val="20"/>
            <w:szCs w:val="20"/>
          </w:rPr>
          <w:t>日</w:t>
        </w:r>
      </w:smartTag>
      <w:r w:rsidRPr="005B2FC2">
        <w:rPr>
          <w:rFonts w:ascii="標楷體" w:eastAsia="標楷體" w:hAnsi="標楷體" w:hint="eastAsia"/>
          <w:color w:val="000000"/>
          <w:sz w:val="20"/>
          <w:szCs w:val="20"/>
        </w:rPr>
        <w:t>新影一字第0990520832Z號令修正全文</w:t>
      </w:r>
    </w:p>
    <w:p w:rsidR="00DB2F96" w:rsidRPr="00CC230E" w:rsidRDefault="00CC230E" w:rsidP="007751CF">
      <w:pPr>
        <w:spacing w:line="460" w:lineRule="exact"/>
        <w:rPr>
          <w:rFonts w:ascii="標楷體" w:eastAsia="標楷體" w:hAnsi="標楷體"/>
          <w:b/>
          <w:bCs/>
          <w:color w:val="000000"/>
          <w:sz w:val="20"/>
          <w:szCs w:val="20"/>
        </w:rPr>
      </w:pPr>
      <w:r>
        <w:rPr>
          <w:rFonts w:ascii="標楷體" w:eastAsia="標楷體" w:hAnsi="標楷體" w:hint="eastAsia"/>
          <w:color w:val="000000"/>
          <w:sz w:val="20"/>
          <w:szCs w:val="20"/>
        </w:rPr>
        <w:t xml:space="preserve">                               </w:t>
      </w:r>
      <w:r w:rsidR="00B84559">
        <w:rPr>
          <w:rFonts w:ascii="標楷體" w:eastAsia="標楷體" w:hAnsi="標楷體" w:hint="eastAsia"/>
          <w:color w:val="000000"/>
          <w:sz w:val="20"/>
          <w:szCs w:val="20"/>
        </w:rPr>
        <w:t xml:space="preserve">   </w:t>
      </w:r>
      <w:r w:rsidRPr="005B2FC2">
        <w:rPr>
          <w:rFonts w:ascii="標楷體" w:eastAsia="標楷體" w:hAnsi="標楷體" w:hint="eastAsia"/>
          <w:color w:val="000000"/>
          <w:sz w:val="20"/>
          <w:szCs w:val="20"/>
        </w:rPr>
        <w:t>中華民國</w:t>
      </w:r>
      <w:r w:rsidR="00B84559">
        <w:rPr>
          <w:rFonts w:ascii="標楷體" w:eastAsia="標楷體" w:hAnsi="標楷體" w:hint="eastAsia"/>
          <w:color w:val="000000"/>
          <w:sz w:val="20"/>
          <w:szCs w:val="20"/>
        </w:rPr>
        <w:t>100</w:t>
      </w:r>
      <w:r w:rsidRPr="005B2FC2">
        <w:rPr>
          <w:rFonts w:ascii="標楷體" w:eastAsia="標楷體" w:hAnsi="標楷體" w:hint="eastAsia"/>
          <w:color w:val="000000"/>
          <w:sz w:val="20"/>
          <w:szCs w:val="20"/>
        </w:rPr>
        <w:t>年</w:t>
      </w:r>
      <w:r w:rsidR="00B84559">
        <w:rPr>
          <w:rFonts w:ascii="標楷體" w:eastAsia="標楷體" w:hAnsi="標楷體" w:hint="eastAsia"/>
          <w:color w:val="000000"/>
          <w:sz w:val="20"/>
          <w:szCs w:val="20"/>
        </w:rPr>
        <w:t>5</w:t>
      </w:r>
      <w:r w:rsidRPr="005B2FC2">
        <w:rPr>
          <w:rFonts w:ascii="標楷體" w:eastAsia="標楷體" w:hAnsi="標楷體" w:hint="eastAsia"/>
          <w:color w:val="000000"/>
          <w:sz w:val="20"/>
          <w:szCs w:val="20"/>
        </w:rPr>
        <w:t>月</w:t>
      </w:r>
      <w:r w:rsidR="00B84559">
        <w:rPr>
          <w:rFonts w:ascii="標楷體" w:eastAsia="標楷體" w:hAnsi="標楷體" w:hint="eastAsia"/>
          <w:color w:val="000000"/>
          <w:sz w:val="20"/>
          <w:szCs w:val="20"/>
        </w:rPr>
        <w:t>27</w:t>
      </w:r>
      <w:r w:rsidRPr="005B2FC2">
        <w:rPr>
          <w:rFonts w:ascii="標楷體" w:eastAsia="標楷體" w:hAnsi="標楷體" w:hint="eastAsia"/>
          <w:color w:val="000000"/>
          <w:sz w:val="20"/>
          <w:szCs w:val="20"/>
        </w:rPr>
        <w:t>日新影一字第</w:t>
      </w:r>
      <w:r>
        <w:rPr>
          <w:rFonts w:ascii="標楷體" w:eastAsia="標楷體" w:hAnsi="標楷體" w:hint="eastAsia"/>
          <w:color w:val="000000"/>
          <w:sz w:val="20"/>
          <w:szCs w:val="20"/>
        </w:rPr>
        <w:t>1000520912</w:t>
      </w:r>
      <w:r w:rsidRPr="005B2FC2">
        <w:rPr>
          <w:rFonts w:ascii="標楷體" w:eastAsia="標楷體" w:hAnsi="標楷體" w:hint="eastAsia"/>
          <w:color w:val="000000"/>
          <w:sz w:val="20"/>
          <w:szCs w:val="20"/>
        </w:rPr>
        <w:t>Z號令修正全文</w:t>
      </w:r>
    </w:p>
    <w:p w:rsidR="00DB2F96" w:rsidRDefault="007751CF" w:rsidP="007751CF">
      <w:pPr>
        <w:spacing w:line="460" w:lineRule="exact"/>
        <w:rPr>
          <w:rFonts w:ascii="標楷體" w:eastAsia="標楷體" w:hAnsi="標楷體"/>
          <w:color w:val="000000"/>
          <w:sz w:val="20"/>
          <w:szCs w:val="20"/>
        </w:rPr>
      </w:pPr>
      <w:r w:rsidRPr="005B2FC2">
        <w:rPr>
          <w:rFonts w:ascii="標楷體" w:eastAsia="標楷體" w:hAnsi="標楷體" w:hint="eastAsia"/>
          <w:color w:val="000000"/>
          <w:sz w:val="20"/>
          <w:szCs w:val="20"/>
        </w:rPr>
        <w:t xml:space="preserve">                               </w:t>
      </w:r>
      <w:r w:rsidR="00B84559">
        <w:rPr>
          <w:rFonts w:ascii="標楷體" w:eastAsia="標楷體" w:hAnsi="標楷體" w:hint="eastAsia"/>
          <w:color w:val="000000"/>
          <w:sz w:val="20"/>
          <w:szCs w:val="20"/>
        </w:rPr>
        <w:t xml:space="preserve">   </w:t>
      </w:r>
      <w:r w:rsidR="00B84559" w:rsidRPr="005B2FC2">
        <w:rPr>
          <w:rFonts w:ascii="標楷體" w:eastAsia="標楷體" w:hAnsi="標楷體" w:hint="eastAsia"/>
          <w:color w:val="000000"/>
          <w:sz w:val="20"/>
          <w:szCs w:val="20"/>
        </w:rPr>
        <w:t>中華民國</w:t>
      </w:r>
      <w:r w:rsidR="00B84559">
        <w:rPr>
          <w:rFonts w:ascii="標楷體" w:eastAsia="標楷體" w:hAnsi="標楷體" w:hint="eastAsia"/>
          <w:color w:val="000000"/>
          <w:sz w:val="20"/>
          <w:szCs w:val="20"/>
        </w:rPr>
        <w:t>101</w:t>
      </w:r>
      <w:r w:rsidR="00B84559" w:rsidRPr="005B2FC2">
        <w:rPr>
          <w:rFonts w:ascii="標楷體" w:eastAsia="標楷體" w:hAnsi="標楷體" w:hint="eastAsia"/>
          <w:color w:val="000000"/>
          <w:sz w:val="20"/>
          <w:szCs w:val="20"/>
        </w:rPr>
        <w:t>年</w:t>
      </w:r>
      <w:r w:rsidR="00B84559">
        <w:rPr>
          <w:rFonts w:ascii="標楷體" w:eastAsia="標楷體" w:hAnsi="標楷體" w:hint="eastAsia"/>
          <w:color w:val="000000"/>
          <w:sz w:val="20"/>
          <w:szCs w:val="20"/>
        </w:rPr>
        <w:t>2</w:t>
      </w:r>
      <w:r w:rsidR="00B84559" w:rsidRPr="005B2FC2">
        <w:rPr>
          <w:rFonts w:ascii="標楷體" w:eastAsia="標楷體" w:hAnsi="標楷體" w:hint="eastAsia"/>
          <w:color w:val="000000"/>
          <w:sz w:val="20"/>
          <w:szCs w:val="20"/>
        </w:rPr>
        <w:t>月</w:t>
      </w:r>
      <w:r w:rsidR="00B84559">
        <w:rPr>
          <w:rFonts w:ascii="標楷體" w:eastAsia="標楷體" w:hAnsi="標楷體" w:hint="eastAsia"/>
          <w:color w:val="000000"/>
          <w:sz w:val="20"/>
          <w:szCs w:val="20"/>
        </w:rPr>
        <w:t>29</w:t>
      </w:r>
      <w:r w:rsidR="00B84559" w:rsidRPr="005B2FC2">
        <w:rPr>
          <w:rFonts w:ascii="標楷體" w:eastAsia="標楷體" w:hAnsi="標楷體" w:hint="eastAsia"/>
          <w:color w:val="000000"/>
          <w:sz w:val="20"/>
          <w:szCs w:val="20"/>
        </w:rPr>
        <w:t>日新影一字第</w:t>
      </w:r>
      <w:r w:rsidR="00B84559">
        <w:rPr>
          <w:rFonts w:ascii="標楷體" w:eastAsia="標楷體" w:hAnsi="標楷體" w:hint="eastAsia"/>
          <w:color w:val="000000"/>
          <w:sz w:val="20"/>
          <w:szCs w:val="20"/>
        </w:rPr>
        <w:t>1010520251</w:t>
      </w:r>
      <w:r w:rsidR="00B84559" w:rsidRPr="005B2FC2">
        <w:rPr>
          <w:rFonts w:ascii="標楷體" w:eastAsia="標楷體" w:hAnsi="標楷體" w:hint="eastAsia"/>
          <w:color w:val="000000"/>
          <w:sz w:val="20"/>
          <w:szCs w:val="20"/>
        </w:rPr>
        <w:t>Z號令修正</w:t>
      </w:r>
      <w:r w:rsidR="00B84559">
        <w:rPr>
          <w:rFonts w:ascii="標楷體" w:eastAsia="標楷體" w:hAnsi="標楷體" w:hint="eastAsia"/>
          <w:color w:val="000000"/>
          <w:sz w:val="20"/>
          <w:szCs w:val="20"/>
        </w:rPr>
        <w:t>發布</w:t>
      </w:r>
    </w:p>
    <w:p w:rsidR="00D44582" w:rsidRDefault="00D44582" w:rsidP="007751CF">
      <w:pPr>
        <w:spacing w:line="460" w:lineRule="exact"/>
        <w:rPr>
          <w:rFonts w:ascii="標楷體" w:eastAsia="標楷體" w:hAnsi="標楷體"/>
          <w:color w:val="000000"/>
          <w:sz w:val="20"/>
          <w:szCs w:val="20"/>
        </w:rPr>
      </w:pPr>
      <w:r>
        <w:rPr>
          <w:rFonts w:ascii="標楷體" w:eastAsia="標楷體" w:hAnsi="標楷體" w:hint="eastAsia"/>
          <w:color w:val="000000"/>
          <w:sz w:val="20"/>
          <w:szCs w:val="20"/>
        </w:rPr>
        <w:t xml:space="preserve">                                  中華民國</w:t>
      </w:r>
      <w:proofErr w:type="gramStart"/>
      <w:r>
        <w:rPr>
          <w:rFonts w:ascii="標楷體" w:eastAsia="標楷體" w:hAnsi="標楷體" w:hint="eastAsia"/>
          <w:color w:val="000000"/>
          <w:sz w:val="20"/>
          <w:szCs w:val="20"/>
        </w:rPr>
        <w:t>102年1月18日局影</w:t>
      </w:r>
      <w:proofErr w:type="gramEnd"/>
      <w:r w:rsidR="00E24602">
        <w:rPr>
          <w:rFonts w:ascii="標楷體" w:eastAsia="標楷體" w:hAnsi="標楷體" w:hint="eastAsia"/>
          <w:color w:val="000000"/>
          <w:sz w:val="20"/>
          <w:szCs w:val="20"/>
        </w:rPr>
        <w:t>(</w:t>
      </w:r>
      <w:r>
        <w:rPr>
          <w:rFonts w:ascii="標楷體" w:eastAsia="標楷體" w:hAnsi="標楷體" w:hint="eastAsia"/>
          <w:color w:val="000000"/>
          <w:sz w:val="20"/>
          <w:szCs w:val="20"/>
        </w:rPr>
        <w:t>業</w:t>
      </w:r>
      <w:r w:rsidR="00E24602">
        <w:rPr>
          <w:rFonts w:ascii="標楷體" w:eastAsia="標楷體" w:hAnsi="標楷體" w:hint="eastAsia"/>
          <w:color w:val="000000"/>
          <w:sz w:val="20"/>
          <w:szCs w:val="20"/>
        </w:rPr>
        <w:t>)</w:t>
      </w:r>
      <w:r>
        <w:rPr>
          <w:rFonts w:ascii="標楷體" w:eastAsia="標楷體" w:hAnsi="標楷體" w:hint="eastAsia"/>
          <w:color w:val="000000"/>
          <w:sz w:val="20"/>
          <w:szCs w:val="20"/>
        </w:rPr>
        <w:t>字第10220002023號令修正發布</w:t>
      </w:r>
    </w:p>
    <w:p w:rsidR="00670DE5" w:rsidRDefault="00B52FEB" w:rsidP="007751CF">
      <w:pPr>
        <w:spacing w:line="460" w:lineRule="exact"/>
        <w:rPr>
          <w:rFonts w:ascii="標楷體" w:eastAsia="標楷體" w:hAnsi="標楷體"/>
          <w:bCs/>
          <w:color w:val="000000"/>
          <w:sz w:val="20"/>
          <w:szCs w:val="20"/>
        </w:rPr>
      </w:pPr>
      <w:r>
        <w:rPr>
          <w:rFonts w:ascii="標楷體" w:eastAsia="標楷體" w:hAnsi="標楷體" w:hint="eastAsia"/>
          <w:b/>
          <w:bCs/>
          <w:color w:val="000000"/>
          <w:sz w:val="20"/>
          <w:szCs w:val="20"/>
        </w:rPr>
        <w:t xml:space="preserve">                                  </w:t>
      </w:r>
      <w:r>
        <w:rPr>
          <w:rFonts w:ascii="標楷體" w:eastAsia="標楷體" w:hAnsi="標楷體" w:hint="eastAsia"/>
          <w:bCs/>
          <w:color w:val="000000"/>
          <w:sz w:val="20"/>
          <w:szCs w:val="20"/>
        </w:rPr>
        <w:t>中華民國</w:t>
      </w:r>
      <w:proofErr w:type="gramStart"/>
      <w:r>
        <w:rPr>
          <w:rFonts w:ascii="標楷體" w:eastAsia="標楷體" w:hAnsi="標楷體" w:hint="eastAsia"/>
          <w:bCs/>
          <w:color w:val="000000"/>
          <w:sz w:val="20"/>
          <w:szCs w:val="20"/>
        </w:rPr>
        <w:t>103年1月14日局影</w:t>
      </w:r>
      <w:proofErr w:type="gramEnd"/>
      <w:r w:rsidR="00E24602">
        <w:rPr>
          <w:rFonts w:ascii="標楷體" w:eastAsia="標楷體" w:hAnsi="標楷體" w:hint="eastAsia"/>
          <w:bCs/>
          <w:color w:val="000000"/>
          <w:sz w:val="20"/>
          <w:szCs w:val="20"/>
        </w:rPr>
        <w:t>(</w:t>
      </w:r>
      <w:r>
        <w:rPr>
          <w:rFonts w:ascii="標楷體" w:eastAsia="標楷體" w:hAnsi="標楷體" w:hint="eastAsia"/>
          <w:bCs/>
          <w:color w:val="000000"/>
          <w:sz w:val="20"/>
          <w:szCs w:val="20"/>
        </w:rPr>
        <w:t>業</w:t>
      </w:r>
      <w:r w:rsidR="00E24602">
        <w:rPr>
          <w:rFonts w:ascii="標楷體" w:eastAsia="標楷體" w:hAnsi="標楷體" w:hint="eastAsia"/>
          <w:bCs/>
          <w:color w:val="000000"/>
          <w:sz w:val="20"/>
          <w:szCs w:val="20"/>
        </w:rPr>
        <w:t>)</w:t>
      </w:r>
      <w:r>
        <w:rPr>
          <w:rFonts w:ascii="標楷體" w:eastAsia="標楷體" w:hAnsi="標楷體" w:hint="eastAsia"/>
          <w:bCs/>
          <w:color w:val="000000"/>
          <w:sz w:val="20"/>
          <w:szCs w:val="20"/>
        </w:rPr>
        <w:t>字第10320000132</w:t>
      </w:r>
      <w:r w:rsidR="00AB67E0">
        <w:rPr>
          <w:rFonts w:ascii="標楷體" w:eastAsia="標楷體" w:hAnsi="標楷體" w:hint="eastAsia"/>
          <w:bCs/>
          <w:color w:val="000000"/>
          <w:sz w:val="20"/>
          <w:szCs w:val="20"/>
        </w:rPr>
        <w:t>號令修正發布</w:t>
      </w:r>
    </w:p>
    <w:p w:rsidR="00947954" w:rsidRDefault="00947954" w:rsidP="00947954">
      <w:pPr>
        <w:spacing w:line="460" w:lineRule="exact"/>
        <w:rPr>
          <w:rFonts w:eastAsia="標楷體"/>
          <w:color w:val="000000"/>
          <w:sz w:val="20"/>
          <w:szCs w:val="20"/>
          <w:lang w:val="zh-TW"/>
        </w:rPr>
      </w:pPr>
      <w:r>
        <w:rPr>
          <w:rFonts w:ascii="標楷體" w:eastAsia="標楷體" w:hAnsi="標楷體" w:cs="標楷體" w:hint="eastAsia"/>
          <w:sz w:val="20"/>
          <w:szCs w:val="20"/>
        </w:rPr>
        <w:t xml:space="preserve">                      </w:t>
      </w:r>
      <w:r w:rsidRPr="00947954">
        <w:rPr>
          <w:rFonts w:ascii="標楷體" w:eastAsia="標楷體" w:hAnsi="標楷體" w:cs="標楷體" w:hint="eastAsia"/>
          <w:sz w:val="20"/>
          <w:szCs w:val="20"/>
        </w:rPr>
        <w:t>中華民國</w:t>
      </w:r>
      <w:r w:rsidRPr="00947954">
        <w:rPr>
          <w:rFonts w:ascii="標楷體" w:eastAsia="標楷體" w:hAnsi="標楷體" w:cs="標楷體"/>
          <w:sz w:val="20"/>
          <w:szCs w:val="20"/>
        </w:rPr>
        <w:t>104年7月21日</w:t>
      </w:r>
      <w:r w:rsidRPr="00947954">
        <w:rPr>
          <w:rFonts w:ascii="標楷體" w:eastAsia="標楷體" w:hAnsi="標楷體" w:cs="標楷體" w:hint="eastAsia"/>
          <w:sz w:val="20"/>
          <w:szCs w:val="20"/>
        </w:rPr>
        <w:t>局影</w:t>
      </w:r>
      <w:r w:rsidRPr="00947954">
        <w:rPr>
          <w:rFonts w:ascii="標楷體" w:eastAsia="標楷體" w:hAnsi="標楷體" w:cs="標楷體"/>
          <w:sz w:val="20"/>
          <w:szCs w:val="20"/>
        </w:rPr>
        <w:t>(業)字第10430043221號</w:t>
      </w:r>
      <w:r w:rsidRPr="00947954">
        <w:rPr>
          <w:rFonts w:ascii="標楷體" w:eastAsia="標楷體" w:hAnsi="標楷體" w:cs="標楷體" w:hint="eastAsia"/>
          <w:sz w:val="20"/>
          <w:szCs w:val="20"/>
        </w:rPr>
        <w:t>令修正</w:t>
      </w:r>
      <w:r w:rsidRPr="00947954">
        <w:rPr>
          <w:rFonts w:eastAsia="標楷體" w:hint="eastAsia"/>
          <w:color w:val="000000"/>
          <w:sz w:val="20"/>
          <w:szCs w:val="20"/>
          <w:lang w:val="zh-TW"/>
        </w:rPr>
        <w:t>第二點、第五點</w:t>
      </w:r>
    </w:p>
    <w:p w:rsidR="007430C7" w:rsidRDefault="007430C7" w:rsidP="00947954">
      <w:pPr>
        <w:spacing w:line="460" w:lineRule="exact"/>
        <w:rPr>
          <w:rFonts w:ascii="標楷體" w:eastAsia="標楷體" w:hAnsi="標楷體"/>
          <w:bCs/>
          <w:color w:val="000000"/>
          <w:sz w:val="20"/>
          <w:szCs w:val="20"/>
        </w:rPr>
      </w:pPr>
      <w:r>
        <w:rPr>
          <w:rFonts w:eastAsia="標楷體" w:hint="eastAsia"/>
          <w:color w:val="000000"/>
          <w:sz w:val="20"/>
          <w:szCs w:val="20"/>
          <w:lang w:val="zh-TW"/>
        </w:rPr>
        <w:t xml:space="preserve">                                  </w:t>
      </w:r>
      <w:r>
        <w:rPr>
          <w:rFonts w:eastAsia="標楷體" w:hint="eastAsia"/>
          <w:color w:val="000000"/>
          <w:sz w:val="20"/>
          <w:szCs w:val="20"/>
          <w:lang w:val="zh-TW"/>
        </w:rPr>
        <w:t>中華民國</w:t>
      </w:r>
      <w:r>
        <w:rPr>
          <w:rFonts w:ascii="標楷體" w:eastAsia="標楷體" w:hAnsi="標楷體" w:hint="eastAsia"/>
          <w:bCs/>
          <w:color w:val="000000"/>
          <w:sz w:val="20"/>
          <w:szCs w:val="20"/>
        </w:rPr>
        <w:t>105年1</w:t>
      </w:r>
      <w:r w:rsidR="00E24602">
        <w:rPr>
          <w:rFonts w:ascii="標楷體" w:eastAsia="標楷體" w:hAnsi="標楷體" w:hint="eastAsia"/>
          <w:bCs/>
          <w:color w:val="000000"/>
          <w:sz w:val="20"/>
          <w:szCs w:val="20"/>
        </w:rPr>
        <w:t>月</w:t>
      </w:r>
      <w:r w:rsidR="00C05B1F">
        <w:rPr>
          <w:rFonts w:ascii="標楷體" w:eastAsia="標楷體" w:hAnsi="標楷體" w:hint="eastAsia"/>
          <w:bCs/>
          <w:color w:val="000000"/>
          <w:sz w:val="20"/>
          <w:szCs w:val="20"/>
        </w:rPr>
        <w:t>28</w:t>
      </w:r>
      <w:r w:rsidR="00E24602">
        <w:rPr>
          <w:rFonts w:ascii="標楷體" w:eastAsia="標楷體" w:hAnsi="標楷體" w:hint="eastAsia"/>
          <w:bCs/>
          <w:color w:val="000000"/>
          <w:sz w:val="20"/>
          <w:szCs w:val="20"/>
        </w:rPr>
        <w:t>日局影(業)字第10530003842</w:t>
      </w:r>
      <w:r>
        <w:rPr>
          <w:rFonts w:ascii="標楷體" w:eastAsia="標楷體" w:hAnsi="標楷體" w:hint="eastAsia"/>
          <w:bCs/>
          <w:color w:val="000000"/>
          <w:sz w:val="20"/>
          <w:szCs w:val="20"/>
        </w:rPr>
        <w:t>號令修正發布</w:t>
      </w:r>
    </w:p>
    <w:p w:rsidR="007430C7" w:rsidRPr="00CB3842" w:rsidRDefault="007430C7" w:rsidP="007430C7">
      <w:pPr>
        <w:pStyle w:val="a3"/>
        <w:spacing w:line="460" w:lineRule="exact"/>
        <w:ind w:left="560" w:hanging="560"/>
        <w:rPr>
          <w:rFonts w:ascii="標楷體" w:hAnsi="標楷體"/>
          <w:sz w:val="28"/>
          <w:szCs w:val="28"/>
        </w:rPr>
      </w:pPr>
      <w:r w:rsidRPr="00CB3842">
        <w:rPr>
          <w:rFonts w:ascii="標楷體" w:hAnsi="標楷體" w:hint="eastAsia"/>
          <w:sz w:val="28"/>
          <w:szCs w:val="28"/>
        </w:rPr>
        <w:t>一、目的</w:t>
      </w:r>
    </w:p>
    <w:p w:rsidR="007430C7" w:rsidRPr="00CB3842" w:rsidRDefault="007430C7" w:rsidP="007430C7">
      <w:pPr>
        <w:pStyle w:val="a3"/>
        <w:spacing w:line="460" w:lineRule="exact"/>
        <w:ind w:leftChars="227" w:left="573" w:hangingChars="10" w:hanging="28"/>
        <w:rPr>
          <w:rFonts w:ascii="標楷體" w:hAnsi="標楷體"/>
          <w:sz w:val="28"/>
          <w:szCs w:val="28"/>
        </w:rPr>
      </w:pPr>
      <w:r w:rsidRPr="00CB3842">
        <w:rPr>
          <w:rFonts w:ascii="標楷體" w:hAnsi="標楷體" w:hint="eastAsia"/>
          <w:sz w:val="28"/>
          <w:szCs w:val="28"/>
        </w:rPr>
        <w:t>文化部影視及流行音樂產業局（以下簡稱本局）為提升我國電影產業數位內容之品質，鼓勵我國電影事業購置電影數位製作設備器材，以提升電影片製作水準，特訂定本要點。</w:t>
      </w:r>
    </w:p>
    <w:p w:rsidR="007430C7" w:rsidRPr="00CB3842" w:rsidRDefault="007430C7" w:rsidP="007430C7">
      <w:pPr>
        <w:spacing w:line="460" w:lineRule="exact"/>
        <w:ind w:left="560" w:hangingChars="200" w:hanging="560"/>
        <w:rPr>
          <w:rFonts w:ascii="標楷體" w:eastAsia="標楷體" w:hAnsi="標楷體"/>
          <w:sz w:val="28"/>
          <w:szCs w:val="28"/>
        </w:rPr>
      </w:pPr>
      <w:r w:rsidRPr="00CB3842">
        <w:rPr>
          <w:rFonts w:ascii="標楷體" w:eastAsia="標楷體" w:hAnsi="標楷體" w:hint="eastAsia"/>
          <w:sz w:val="28"/>
          <w:szCs w:val="28"/>
        </w:rPr>
        <w:t>二、申請人資格</w:t>
      </w:r>
    </w:p>
    <w:p w:rsidR="007430C7" w:rsidRPr="00CB3842" w:rsidRDefault="007430C7" w:rsidP="007430C7">
      <w:pPr>
        <w:pStyle w:val="a3"/>
        <w:spacing w:line="460" w:lineRule="exact"/>
        <w:ind w:leftChars="233" w:left="635" w:hangingChars="27" w:hanging="76"/>
        <w:rPr>
          <w:rFonts w:ascii="標楷體" w:hAnsi="標楷體"/>
          <w:sz w:val="28"/>
          <w:szCs w:val="28"/>
        </w:rPr>
      </w:pPr>
      <w:r w:rsidRPr="00CB3842">
        <w:rPr>
          <w:rFonts w:ascii="標楷體" w:hAnsi="標楷體" w:hint="eastAsia"/>
          <w:sz w:val="28"/>
          <w:szCs w:val="28"/>
        </w:rPr>
        <w:t>申請人應為依中華民國法律設立之電影事業。</w:t>
      </w:r>
    </w:p>
    <w:p w:rsidR="007430C7" w:rsidRPr="00CB3842" w:rsidRDefault="007430C7" w:rsidP="007430C7">
      <w:pPr>
        <w:spacing w:line="460" w:lineRule="exact"/>
        <w:rPr>
          <w:rFonts w:ascii="標楷體" w:eastAsia="標楷體" w:hAnsi="標楷體"/>
          <w:sz w:val="28"/>
          <w:szCs w:val="28"/>
        </w:rPr>
      </w:pPr>
      <w:r w:rsidRPr="00CB3842">
        <w:rPr>
          <w:rFonts w:ascii="標楷體" w:eastAsia="標楷體" w:hAnsi="標楷體" w:hint="eastAsia"/>
          <w:sz w:val="28"/>
          <w:szCs w:val="28"/>
        </w:rPr>
        <w:t>三、補助範圍</w:t>
      </w:r>
    </w:p>
    <w:p w:rsidR="007430C7" w:rsidRPr="00CB3842" w:rsidRDefault="007430C7" w:rsidP="007430C7">
      <w:pPr>
        <w:spacing w:line="460" w:lineRule="exact"/>
        <w:ind w:leftChars="239" w:left="574" w:firstLineChars="2" w:firstLine="6"/>
        <w:rPr>
          <w:rFonts w:ascii="標楷體" w:eastAsia="標楷體" w:hAnsi="標楷體"/>
          <w:sz w:val="28"/>
          <w:szCs w:val="28"/>
        </w:rPr>
      </w:pPr>
      <w:r w:rsidRPr="00CB3842">
        <w:rPr>
          <w:rFonts w:ascii="標楷體" w:eastAsia="標楷體" w:hAnsi="標楷體" w:hint="eastAsia"/>
          <w:sz w:val="28"/>
          <w:szCs w:val="28"/>
        </w:rPr>
        <w:t>以申請年度前一年十一月一日至申請年度十月三十一日期間購置與電影數位製作有關之攝影、音效、特效、動畫及其他數位製作設備器材。</w:t>
      </w:r>
    </w:p>
    <w:p w:rsidR="007430C7" w:rsidRPr="00CB3842" w:rsidRDefault="007430C7" w:rsidP="007430C7">
      <w:pPr>
        <w:pStyle w:val="a3"/>
        <w:spacing w:line="460" w:lineRule="exact"/>
        <w:ind w:left="560" w:hanging="560"/>
        <w:rPr>
          <w:rFonts w:ascii="標楷體" w:hAnsi="標楷體"/>
          <w:sz w:val="28"/>
          <w:szCs w:val="28"/>
        </w:rPr>
      </w:pPr>
      <w:r w:rsidRPr="00CB3842">
        <w:rPr>
          <w:rFonts w:ascii="標楷體" w:hAnsi="標楷體" w:hint="eastAsia"/>
          <w:sz w:val="28"/>
          <w:szCs w:val="28"/>
        </w:rPr>
        <w:t>四、申請期間及方式</w:t>
      </w:r>
    </w:p>
    <w:p w:rsidR="007430C7" w:rsidRPr="00CB3842" w:rsidRDefault="007430C7" w:rsidP="007430C7">
      <w:pPr>
        <w:pStyle w:val="a3"/>
        <w:spacing w:line="460" w:lineRule="exact"/>
        <w:ind w:leftChars="132" w:left="317" w:firstLineChars="0" w:firstLine="0"/>
        <w:rPr>
          <w:rFonts w:ascii="標楷體" w:hAnsi="標楷體"/>
          <w:sz w:val="28"/>
          <w:szCs w:val="28"/>
        </w:rPr>
      </w:pPr>
      <w:r w:rsidRPr="00CB3842">
        <w:rPr>
          <w:rFonts w:ascii="標楷體" w:hAnsi="標楷體" w:hint="eastAsia"/>
          <w:sz w:val="28"/>
          <w:szCs w:val="28"/>
        </w:rPr>
        <w:t xml:space="preserve"> （一）申請期間：每年三月一日至同年三月三十一日止。</w:t>
      </w:r>
    </w:p>
    <w:p w:rsidR="007430C7" w:rsidRPr="00CB3842" w:rsidRDefault="007430C7" w:rsidP="007430C7">
      <w:pPr>
        <w:pStyle w:val="a3"/>
        <w:spacing w:line="460" w:lineRule="exact"/>
        <w:ind w:leftChars="132" w:left="1286" w:hangingChars="346" w:hanging="969"/>
        <w:rPr>
          <w:rFonts w:ascii="標楷體" w:hAnsi="標楷體"/>
          <w:sz w:val="28"/>
          <w:szCs w:val="28"/>
        </w:rPr>
      </w:pPr>
      <w:r w:rsidRPr="00CB3842">
        <w:rPr>
          <w:rFonts w:ascii="標楷體" w:hAnsi="標楷體" w:hint="eastAsia"/>
          <w:sz w:val="28"/>
          <w:szCs w:val="28"/>
        </w:rPr>
        <w:t xml:space="preserve"> （二）申請方式：應以掛號郵寄或親自交送（含委請他人交送，如快遞、宅急便包裹等）方式向本局申請；逾期申請者，應不予受理。</w:t>
      </w:r>
      <w:proofErr w:type="gramStart"/>
      <w:r w:rsidRPr="00CB3842">
        <w:rPr>
          <w:rFonts w:ascii="標楷體" w:hAnsi="標楷體" w:hint="eastAsia"/>
          <w:sz w:val="28"/>
          <w:szCs w:val="28"/>
        </w:rPr>
        <w:t>採</w:t>
      </w:r>
      <w:proofErr w:type="gramEnd"/>
      <w:r w:rsidRPr="00CB3842">
        <w:rPr>
          <w:rFonts w:ascii="標楷體" w:hAnsi="標楷體" w:hint="eastAsia"/>
          <w:sz w:val="28"/>
          <w:szCs w:val="28"/>
        </w:rPr>
        <w:t>掛號郵寄方式申請者，以郵戳為</w:t>
      </w:r>
      <w:proofErr w:type="gramStart"/>
      <w:r w:rsidRPr="00CB3842">
        <w:rPr>
          <w:rFonts w:ascii="標楷體" w:hAnsi="標楷體" w:hint="eastAsia"/>
          <w:sz w:val="28"/>
          <w:szCs w:val="28"/>
        </w:rPr>
        <w:t>憑</w:t>
      </w:r>
      <w:proofErr w:type="gramEnd"/>
      <w:r w:rsidRPr="00CB3842">
        <w:rPr>
          <w:rFonts w:ascii="標楷體" w:hAnsi="標楷體" w:hint="eastAsia"/>
          <w:sz w:val="28"/>
          <w:szCs w:val="28"/>
        </w:rPr>
        <w:t>；</w:t>
      </w:r>
      <w:proofErr w:type="gramStart"/>
      <w:r w:rsidRPr="00CB3842">
        <w:rPr>
          <w:rFonts w:ascii="標楷體" w:hAnsi="標楷體" w:hint="eastAsia"/>
          <w:sz w:val="28"/>
          <w:szCs w:val="28"/>
        </w:rPr>
        <w:t>採</w:t>
      </w:r>
      <w:proofErr w:type="gramEnd"/>
      <w:r w:rsidRPr="00CB3842">
        <w:rPr>
          <w:rFonts w:ascii="標楷體" w:hAnsi="標楷體" w:hint="eastAsia"/>
          <w:sz w:val="28"/>
          <w:szCs w:val="28"/>
        </w:rPr>
        <w:t>親自交送方式申請者，應於本局上班時間內（即上午九時整至下午六時整）送達本局，以收發章戳為</w:t>
      </w:r>
      <w:proofErr w:type="gramStart"/>
      <w:r w:rsidRPr="00CB3842">
        <w:rPr>
          <w:rFonts w:ascii="標楷體" w:hAnsi="標楷體" w:hint="eastAsia"/>
          <w:sz w:val="28"/>
          <w:szCs w:val="28"/>
        </w:rPr>
        <w:t>憑</w:t>
      </w:r>
      <w:proofErr w:type="gramEnd"/>
      <w:r w:rsidRPr="00CB3842">
        <w:rPr>
          <w:rFonts w:ascii="標楷體" w:hAnsi="標楷體" w:hint="eastAsia"/>
          <w:sz w:val="28"/>
          <w:szCs w:val="28"/>
        </w:rPr>
        <w:t>。本局地址：臺北市中正區開封街一段三號四樓。</w:t>
      </w:r>
    </w:p>
    <w:p w:rsidR="007430C7" w:rsidRPr="00CB3842" w:rsidRDefault="007430C7" w:rsidP="007430C7">
      <w:pPr>
        <w:pStyle w:val="a3"/>
        <w:spacing w:line="460" w:lineRule="exact"/>
        <w:ind w:left="560" w:hanging="560"/>
        <w:rPr>
          <w:rFonts w:ascii="標楷體" w:hAnsi="標楷體"/>
          <w:sz w:val="28"/>
          <w:szCs w:val="28"/>
        </w:rPr>
      </w:pPr>
      <w:r w:rsidRPr="00CB3842">
        <w:rPr>
          <w:rFonts w:ascii="標楷體" w:hAnsi="標楷體" w:hint="eastAsia"/>
          <w:sz w:val="28"/>
          <w:szCs w:val="28"/>
        </w:rPr>
        <w:t>五、申請補助應檢附之文件、資料</w:t>
      </w:r>
    </w:p>
    <w:p w:rsidR="007430C7" w:rsidRPr="00CB3842" w:rsidRDefault="007430C7" w:rsidP="007430C7">
      <w:pPr>
        <w:spacing w:line="460" w:lineRule="exact"/>
        <w:ind w:left="560" w:hangingChars="200" w:hanging="560"/>
        <w:rPr>
          <w:rFonts w:ascii="標楷體" w:eastAsia="標楷體" w:hAnsi="標楷體"/>
          <w:sz w:val="28"/>
          <w:szCs w:val="28"/>
        </w:rPr>
      </w:pPr>
      <w:r w:rsidRPr="00CB3842">
        <w:rPr>
          <w:rFonts w:ascii="標楷體" w:hAnsi="標楷體" w:hint="eastAsia"/>
          <w:sz w:val="28"/>
          <w:szCs w:val="28"/>
        </w:rPr>
        <w:t xml:space="preserve">    </w:t>
      </w:r>
      <w:r w:rsidRPr="00CB3842">
        <w:rPr>
          <w:rFonts w:ascii="標楷體" w:eastAsia="標楷體" w:hAnsi="標楷體" w:hint="eastAsia"/>
          <w:sz w:val="28"/>
          <w:szCs w:val="28"/>
        </w:rPr>
        <w:t>申請補助者，應檢具下列文件、資料（一式九份）向本局申請，</w:t>
      </w:r>
      <w:proofErr w:type="gramStart"/>
      <w:r w:rsidRPr="00CB3842">
        <w:rPr>
          <w:rFonts w:ascii="標楷體" w:eastAsia="標楷體" w:hAnsi="標楷體" w:hint="eastAsia"/>
          <w:sz w:val="28"/>
          <w:szCs w:val="28"/>
        </w:rPr>
        <w:t>前開應備</w:t>
      </w:r>
      <w:proofErr w:type="gramEnd"/>
      <w:r w:rsidRPr="00CB3842">
        <w:rPr>
          <w:rFonts w:ascii="標楷體" w:eastAsia="標楷體" w:hAnsi="標楷體" w:hint="eastAsia"/>
          <w:sz w:val="28"/>
          <w:szCs w:val="28"/>
        </w:rPr>
        <w:t>文件、資料或內容不全，本局應通知限期補正，補正以一次為限。</w:t>
      </w:r>
    </w:p>
    <w:p w:rsidR="007430C7" w:rsidRPr="00CB3842" w:rsidRDefault="007430C7" w:rsidP="007430C7">
      <w:pPr>
        <w:spacing w:line="460" w:lineRule="exact"/>
        <w:ind w:leftChars="119" w:left="317" w:hangingChars="11" w:hanging="31"/>
        <w:rPr>
          <w:rFonts w:ascii="標楷體" w:eastAsia="標楷體" w:hAnsi="標楷體"/>
          <w:sz w:val="28"/>
          <w:szCs w:val="28"/>
        </w:rPr>
      </w:pPr>
      <w:r w:rsidRPr="00CB3842">
        <w:rPr>
          <w:rFonts w:ascii="標楷體" w:eastAsia="標楷體" w:hAnsi="標楷體" w:hint="eastAsia"/>
          <w:sz w:val="28"/>
          <w:szCs w:val="28"/>
        </w:rPr>
        <w:t xml:space="preserve"> （一）申請書。</w:t>
      </w:r>
    </w:p>
    <w:p w:rsidR="007430C7" w:rsidRPr="00CB3842" w:rsidRDefault="007430C7" w:rsidP="007430C7">
      <w:pPr>
        <w:spacing w:line="460" w:lineRule="exact"/>
        <w:ind w:leftChars="132" w:left="1157" w:hangingChars="300" w:hanging="840"/>
        <w:rPr>
          <w:rFonts w:ascii="標楷體" w:eastAsia="標楷體" w:hAnsi="標楷體"/>
          <w:sz w:val="28"/>
          <w:szCs w:val="28"/>
        </w:rPr>
      </w:pPr>
      <w:r w:rsidRPr="00CB3842">
        <w:rPr>
          <w:rFonts w:ascii="標楷體" w:eastAsia="標楷體" w:hAnsi="標楷體" w:hint="eastAsia"/>
          <w:sz w:val="28"/>
          <w:szCs w:val="28"/>
        </w:rPr>
        <w:t xml:space="preserve"> （二）公司登記或商業登記證明文件影本。</w:t>
      </w:r>
    </w:p>
    <w:p w:rsidR="007430C7" w:rsidRPr="00CB3842" w:rsidRDefault="007430C7" w:rsidP="007430C7">
      <w:pPr>
        <w:spacing w:line="460" w:lineRule="exact"/>
        <w:ind w:leftChars="132" w:left="1272" w:hangingChars="341" w:hanging="955"/>
        <w:rPr>
          <w:rFonts w:ascii="標楷體" w:eastAsia="標楷體" w:hAnsi="標楷體"/>
          <w:sz w:val="28"/>
          <w:szCs w:val="28"/>
        </w:rPr>
      </w:pPr>
      <w:r w:rsidRPr="00CB3842">
        <w:rPr>
          <w:rFonts w:ascii="標楷體" w:eastAsia="標楷體" w:hAnsi="標楷體" w:hint="eastAsia"/>
          <w:sz w:val="28"/>
          <w:szCs w:val="28"/>
        </w:rPr>
        <w:t xml:space="preserve"> （三）促進電影產業數位升級之企畫書（以下簡稱企畫書）（含最近五年曾獲數位升級補助之設備器材清單及補助金額、前開設備器材安裝地點、</w:t>
      </w:r>
      <w:r w:rsidRPr="00CB3842">
        <w:rPr>
          <w:rFonts w:ascii="標楷體" w:eastAsia="標楷體" w:hAnsi="標楷體" w:hint="eastAsia"/>
          <w:sz w:val="28"/>
          <w:szCs w:val="28"/>
        </w:rPr>
        <w:lastRenderedPageBreak/>
        <w:t>本次購置數位設備器材之理由、安裝地點、設備器材之型號、目錄、金額、訂單或報價單影本、前開設備器材之供應廠商、製造廠商）。</w:t>
      </w:r>
    </w:p>
    <w:p w:rsidR="007430C7" w:rsidRPr="00CB3842" w:rsidRDefault="007430C7" w:rsidP="007430C7">
      <w:pPr>
        <w:spacing w:line="460" w:lineRule="exact"/>
        <w:ind w:leftChars="133" w:left="1299" w:hangingChars="350" w:hanging="980"/>
        <w:rPr>
          <w:rFonts w:ascii="標楷體" w:eastAsia="標楷體" w:hAnsi="標楷體"/>
          <w:sz w:val="28"/>
          <w:szCs w:val="28"/>
        </w:rPr>
      </w:pPr>
      <w:r w:rsidRPr="00CB3842">
        <w:rPr>
          <w:rFonts w:ascii="標楷體" w:eastAsia="標楷體" w:hAnsi="標楷體" w:hint="eastAsia"/>
          <w:sz w:val="28"/>
          <w:szCs w:val="28"/>
        </w:rPr>
        <w:t xml:space="preserve"> （四）對國產電影片或我國電影產業之回饋計畫與未來效益評估報告。</w:t>
      </w:r>
    </w:p>
    <w:p w:rsidR="007430C7" w:rsidRPr="00CB3842" w:rsidRDefault="007430C7" w:rsidP="007430C7">
      <w:pPr>
        <w:spacing w:line="460" w:lineRule="exact"/>
        <w:ind w:leftChars="132" w:left="1275" w:hangingChars="342" w:hanging="958"/>
        <w:rPr>
          <w:rFonts w:ascii="標楷體" w:eastAsia="標楷體" w:hAnsi="標楷體"/>
          <w:sz w:val="28"/>
          <w:szCs w:val="28"/>
        </w:rPr>
      </w:pPr>
      <w:r w:rsidRPr="00CB3842">
        <w:rPr>
          <w:rFonts w:ascii="標楷體" w:eastAsia="標楷體" w:hAnsi="標楷體" w:hint="eastAsia"/>
          <w:sz w:val="28"/>
          <w:szCs w:val="28"/>
        </w:rPr>
        <w:t xml:space="preserve"> （五）聲明書</w:t>
      </w:r>
      <w:proofErr w:type="gramStart"/>
      <w:r w:rsidRPr="00CB3842">
        <w:rPr>
          <w:rFonts w:ascii="標楷體" w:eastAsia="標楷體" w:hAnsi="標楷體" w:hint="eastAsia"/>
          <w:sz w:val="28"/>
          <w:szCs w:val="28"/>
        </w:rPr>
        <w:t>（</w:t>
      </w:r>
      <w:proofErr w:type="gramEnd"/>
      <w:r w:rsidRPr="00CB3842">
        <w:rPr>
          <w:rFonts w:ascii="標楷體" w:eastAsia="標楷體" w:hAnsi="標楷體" w:hint="eastAsia"/>
          <w:sz w:val="28"/>
          <w:szCs w:val="28"/>
        </w:rPr>
        <w:t>應載明是否受其他政府機關</w:t>
      </w:r>
      <w:proofErr w:type="gramStart"/>
      <w:r w:rsidRPr="00CB3842">
        <w:rPr>
          <w:rFonts w:ascii="標楷體" w:eastAsia="標楷體" w:hAnsi="標楷體" w:hint="eastAsia"/>
          <w:sz w:val="28"/>
          <w:szCs w:val="28"/>
        </w:rPr>
        <w:t>（</w:t>
      </w:r>
      <w:proofErr w:type="gramEnd"/>
      <w:r w:rsidRPr="00CB3842">
        <w:rPr>
          <w:rFonts w:ascii="標楷體" w:eastAsia="標楷體" w:hAnsi="標楷體" w:hint="eastAsia"/>
          <w:sz w:val="28"/>
          <w:szCs w:val="28"/>
        </w:rPr>
        <w:t>構</w:t>
      </w:r>
      <w:proofErr w:type="gramStart"/>
      <w:r w:rsidRPr="00CB3842">
        <w:rPr>
          <w:rFonts w:ascii="標楷體" w:eastAsia="標楷體" w:hAnsi="標楷體" w:hint="eastAsia"/>
          <w:sz w:val="28"/>
          <w:szCs w:val="28"/>
        </w:rPr>
        <w:t>）</w:t>
      </w:r>
      <w:proofErr w:type="gramEnd"/>
      <w:r w:rsidRPr="00CB3842">
        <w:rPr>
          <w:rFonts w:ascii="標楷體" w:eastAsia="標楷體" w:hAnsi="標楷體" w:hint="eastAsia"/>
          <w:sz w:val="28"/>
          <w:szCs w:val="28"/>
        </w:rPr>
        <w:t>之補助及受補助金額</w:t>
      </w:r>
      <w:proofErr w:type="gramStart"/>
      <w:r w:rsidR="00913696">
        <w:rPr>
          <w:rFonts w:ascii="標楷體" w:eastAsia="標楷體" w:hAnsi="標楷體" w:hint="eastAsia"/>
          <w:sz w:val="28"/>
          <w:szCs w:val="28"/>
        </w:rPr>
        <w:t>）</w:t>
      </w:r>
      <w:proofErr w:type="gramEnd"/>
      <w:r w:rsidRPr="00CB3842">
        <w:rPr>
          <w:rFonts w:ascii="標楷體" w:eastAsia="標楷體" w:hAnsi="標楷體" w:hint="eastAsia"/>
          <w:sz w:val="28"/>
          <w:szCs w:val="28"/>
        </w:rPr>
        <w:t>。</w:t>
      </w:r>
    </w:p>
    <w:p w:rsidR="007430C7" w:rsidRPr="00CB3842" w:rsidRDefault="007430C7" w:rsidP="007430C7">
      <w:pPr>
        <w:pStyle w:val="a3"/>
        <w:spacing w:line="460" w:lineRule="exact"/>
        <w:ind w:leftChars="17" w:left="668" w:hangingChars="196" w:hanging="627"/>
        <w:rPr>
          <w:rFonts w:ascii="標楷體" w:hAnsi="標楷體"/>
          <w:sz w:val="28"/>
          <w:szCs w:val="28"/>
        </w:rPr>
      </w:pPr>
      <w:r w:rsidRPr="00CB3842">
        <w:rPr>
          <w:rFonts w:ascii="標楷體" w:hAnsi="標楷體" w:hint="eastAsia"/>
        </w:rPr>
        <w:t xml:space="preserve">   </w:t>
      </w:r>
      <w:r w:rsidRPr="00CB3842">
        <w:rPr>
          <w:rFonts w:ascii="標楷體" w:hAnsi="標楷體" w:hint="eastAsia"/>
          <w:sz w:val="28"/>
          <w:szCs w:val="28"/>
        </w:rPr>
        <w:t xml:space="preserve"> </w:t>
      </w:r>
      <w:proofErr w:type="gramStart"/>
      <w:r w:rsidRPr="00CB3842">
        <w:rPr>
          <w:rFonts w:ascii="標楷體" w:hAnsi="標楷體" w:hint="eastAsia"/>
          <w:sz w:val="28"/>
          <w:szCs w:val="28"/>
        </w:rPr>
        <w:t>申請者檢具</w:t>
      </w:r>
      <w:proofErr w:type="gramEnd"/>
      <w:r w:rsidRPr="00CB3842">
        <w:rPr>
          <w:rFonts w:ascii="標楷體" w:hAnsi="標楷體" w:hint="eastAsia"/>
          <w:sz w:val="28"/>
          <w:szCs w:val="28"/>
        </w:rPr>
        <w:t>之文件、資料，不論撤案、受理或獲補助與否，概不退還。</w:t>
      </w:r>
    </w:p>
    <w:p w:rsidR="007430C7" w:rsidRPr="00CB3842" w:rsidRDefault="007430C7" w:rsidP="007430C7">
      <w:pPr>
        <w:pStyle w:val="a3"/>
        <w:spacing w:line="460" w:lineRule="exact"/>
        <w:ind w:firstLineChars="0"/>
        <w:rPr>
          <w:rFonts w:ascii="標楷體" w:hAnsi="標楷體"/>
          <w:sz w:val="28"/>
          <w:szCs w:val="28"/>
        </w:rPr>
      </w:pPr>
      <w:r w:rsidRPr="00CB3842">
        <w:rPr>
          <w:rFonts w:ascii="標楷體" w:hAnsi="標楷體" w:hint="eastAsia"/>
          <w:sz w:val="28"/>
          <w:szCs w:val="28"/>
        </w:rPr>
        <w:t>六、評審作業與審議小組</w:t>
      </w:r>
    </w:p>
    <w:p w:rsidR="007430C7" w:rsidRPr="00CB3842" w:rsidRDefault="007430C7" w:rsidP="007430C7">
      <w:pPr>
        <w:spacing w:line="460" w:lineRule="exact"/>
        <w:ind w:leftChars="-10" w:left="1276" w:hangingChars="464" w:hanging="1300"/>
        <w:jc w:val="both"/>
        <w:rPr>
          <w:rFonts w:ascii="標楷體" w:eastAsia="標楷體" w:hAnsi="標楷體"/>
          <w:b/>
          <w:bCs/>
          <w:sz w:val="28"/>
          <w:szCs w:val="28"/>
        </w:rPr>
      </w:pPr>
      <w:r w:rsidRPr="00CB3842">
        <w:rPr>
          <w:rFonts w:ascii="標楷體" w:eastAsia="標楷體" w:hAnsi="標楷體" w:hint="eastAsia"/>
          <w:b/>
          <w:bCs/>
          <w:sz w:val="28"/>
          <w:szCs w:val="28"/>
        </w:rPr>
        <w:t xml:space="preserve">   </w:t>
      </w:r>
      <w:r w:rsidRPr="00CB3842">
        <w:rPr>
          <w:rFonts w:ascii="標楷體" w:eastAsia="標楷體" w:hAnsi="標楷體" w:hint="eastAsia"/>
          <w:bCs/>
          <w:sz w:val="28"/>
          <w:szCs w:val="28"/>
        </w:rPr>
        <w:t>（一）本局應先就申請人資格、補助範圍及申請補助應檢附之文件、資料及應記載之內容，進行書面審核，有</w:t>
      </w:r>
      <w:proofErr w:type="gramStart"/>
      <w:r w:rsidRPr="00CB3842">
        <w:rPr>
          <w:rFonts w:ascii="標楷體" w:eastAsia="標楷體" w:hAnsi="標楷體" w:hint="eastAsia"/>
          <w:bCs/>
          <w:sz w:val="28"/>
          <w:szCs w:val="28"/>
        </w:rPr>
        <w:t>未符第二點</w:t>
      </w:r>
      <w:proofErr w:type="gramEnd"/>
      <w:r w:rsidRPr="00CB3842">
        <w:rPr>
          <w:rFonts w:ascii="標楷體" w:eastAsia="標楷體" w:hAnsi="標楷體" w:hint="eastAsia"/>
          <w:bCs/>
          <w:sz w:val="28"/>
          <w:szCs w:val="28"/>
        </w:rPr>
        <w:t>、第三點</w:t>
      </w:r>
      <w:proofErr w:type="gramStart"/>
      <w:r w:rsidRPr="00CB3842">
        <w:rPr>
          <w:rFonts w:ascii="標楷體" w:eastAsia="標楷體" w:hAnsi="標楷體" w:hint="eastAsia"/>
          <w:bCs/>
          <w:sz w:val="28"/>
          <w:szCs w:val="28"/>
        </w:rPr>
        <w:t>或經第五點</w:t>
      </w:r>
      <w:proofErr w:type="gramEnd"/>
      <w:r w:rsidRPr="00CB3842">
        <w:rPr>
          <w:rFonts w:ascii="標楷體" w:eastAsia="標楷體" w:hAnsi="標楷體" w:hint="eastAsia"/>
          <w:bCs/>
          <w:sz w:val="28"/>
          <w:szCs w:val="28"/>
        </w:rPr>
        <w:t>第一項通知限期補正一次，屆期</w:t>
      </w:r>
      <w:proofErr w:type="gramStart"/>
      <w:r w:rsidRPr="00CB3842">
        <w:rPr>
          <w:rFonts w:ascii="標楷體" w:eastAsia="標楷體" w:hAnsi="標楷體" w:hint="eastAsia"/>
          <w:bCs/>
          <w:sz w:val="28"/>
          <w:szCs w:val="28"/>
        </w:rPr>
        <w:t>不</w:t>
      </w:r>
      <w:proofErr w:type="gramEnd"/>
      <w:r w:rsidRPr="00CB3842">
        <w:rPr>
          <w:rFonts w:ascii="標楷體" w:eastAsia="標楷體" w:hAnsi="標楷體" w:hint="eastAsia"/>
          <w:bCs/>
          <w:sz w:val="28"/>
          <w:szCs w:val="28"/>
        </w:rPr>
        <w:t>補正或補正仍不全者，</w:t>
      </w:r>
      <w:proofErr w:type="gramStart"/>
      <w:r w:rsidRPr="00CB3842">
        <w:rPr>
          <w:rFonts w:ascii="標楷體" w:eastAsia="標楷體" w:hAnsi="標楷體" w:hint="eastAsia"/>
          <w:bCs/>
          <w:sz w:val="28"/>
          <w:szCs w:val="28"/>
        </w:rPr>
        <w:t>均應不予</w:t>
      </w:r>
      <w:proofErr w:type="gramEnd"/>
      <w:r w:rsidRPr="00CB3842">
        <w:rPr>
          <w:rFonts w:ascii="標楷體" w:eastAsia="標楷體" w:hAnsi="標楷體" w:hint="eastAsia"/>
          <w:bCs/>
          <w:sz w:val="28"/>
          <w:szCs w:val="28"/>
        </w:rPr>
        <w:t>受理。</w:t>
      </w:r>
    </w:p>
    <w:p w:rsidR="007430C7" w:rsidRPr="00CB3842" w:rsidRDefault="007430C7" w:rsidP="007430C7">
      <w:pPr>
        <w:spacing w:line="460" w:lineRule="exact"/>
        <w:ind w:left="561" w:hangingChars="200" w:hanging="561"/>
        <w:jc w:val="both"/>
        <w:rPr>
          <w:rFonts w:ascii="標楷體" w:eastAsia="標楷體" w:hAnsi="標楷體"/>
          <w:bCs/>
          <w:sz w:val="28"/>
          <w:szCs w:val="28"/>
        </w:rPr>
      </w:pPr>
      <w:r w:rsidRPr="00CB3842">
        <w:rPr>
          <w:rFonts w:ascii="標楷體" w:eastAsia="標楷體" w:hAnsi="標楷體" w:hint="eastAsia"/>
          <w:b/>
          <w:bCs/>
          <w:sz w:val="28"/>
          <w:szCs w:val="28"/>
        </w:rPr>
        <w:t xml:space="preserve">   </w:t>
      </w:r>
      <w:r w:rsidRPr="00CB3842">
        <w:rPr>
          <w:rFonts w:ascii="標楷體" w:eastAsia="標楷體" w:hAnsi="標楷體" w:hint="eastAsia"/>
          <w:bCs/>
          <w:sz w:val="28"/>
          <w:szCs w:val="28"/>
        </w:rPr>
        <w:t>（二）審議小組之組成及審議事項</w:t>
      </w:r>
    </w:p>
    <w:p w:rsidR="007430C7" w:rsidRPr="00CB3842" w:rsidRDefault="007430C7" w:rsidP="007430C7">
      <w:pPr>
        <w:spacing w:line="460" w:lineRule="exact"/>
        <w:ind w:leftChars="40" w:left="783" w:hangingChars="245" w:hanging="687"/>
        <w:jc w:val="both"/>
        <w:rPr>
          <w:rFonts w:ascii="標楷體" w:eastAsia="標楷體" w:hAnsi="標楷體"/>
          <w:sz w:val="28"/>
          <w:szCs w:val="28"/>
        </w:rPr>
      </w:pPr>
      <w:r w:rsidRPr="00CB3842">
        <w:rPr>
          <w:rFonts w:ascii="標楷體" w:eastAsia="標楷體" w:hAnsi="標楷體" w:hint="eastAsia"/>
          <w:b/>
          <w:bCs/>
          <w:sz w:val="28"/>
          <w:szCs w:val="28"/>
        </w:rPr>
        <w:t xml:space="preserve">        </w:t>
      </w:r>
      <w:r w:rsidRPr="00CB3842">
        <w:rPr>
          <w:rFonts w:ascii="標楷體" w:eastAsia="標楷體" w:hAnsi="標楷體" w:hint="eastAsia"/>
          <w:sz w:val="28"/>
          <w:szCs w:val="28"/>
        </w:rPr>
        <w:t>為審議前款書面審核通過之申請案，本局應設審議小組。</w:t>
      </w:r>
    </w:p>
    <w:p w:rsidR="007430C7" w:rsidRPr="00CB3842" w:rsidRDefault="007430C7" w:rsidP="007430C7">
      <w:pPr>
        <w:spacing w:line="460" w:lineRule="exact"/>
        <w:ind w:leftChars="-79" w:left="1232" w:hangingChars="508" w:hanging="1422"/>
        <w:jc w:val="both"/>
        <w:rPr>
          <w:rFonts w:ascii="標楷體" w:eastAsia="標楷體" w:hAnsi="標楷體"/>
          <w:sz w:val="28"/>
          <w:szCs w:val="28"/>
        </w:rPr>
      </w:pPr>
      <w:r w:rsidRPr="00CB3842">
        <w:rPr>
          <w:rFonts w:ascii="標楷體" w:eastAsia="標楷體" w:hAnsi="標楷體" w:hint="eastAsia"/>
          <w:sz w:val="28"/>
          <w:szCs w:val="28"/>
        </w:rPr>
        <w:t xml:space="preserve">          審議小組置委員七人至九人，由本局代表及相關專業人士擔任，負責申請案件之審議工作。審議小組審議時應就本要點申請年度之預算額度、申請人申請補助購置設備器材之合理性、對國產電影片或我國電影產業之回饋計畫與未來效益評估等事項進行審議，並提出獲補助者、候補者、補助項目、補助金額上限及補助金比率建議。前開建議應經本局核定並公告之。</w:t>
      </w:r>
    </w:p>
    <w:p w:rsidR="007430C7" w:rsidRPr="00CB3842" w:rsidRDefault="007430C7" w:rsidP="007430C7">
      <w:pPr>
        <w:spacing w:line="460" w:lineRule="exact"/>
        <w:ind w:leftChars="172" w:left="1203" w:hangingChars="282" w:hanging="790"/>
        <w:jc w:val="both"/>
        <w:rPr>
          <w:rFonts w:ascii="標楷體" w:eastAsia="標楷體" w:hAnsi="標楷體"/>
          <w:sz w:val="28"/>
          <w:szCs w:val="28"/>
        </w:rPr>
      </w:pPr>
      <w:r w:rsidRPr="00CB3842">
        <w:rPr>
          <w:rFonts w:ascii="標楷體" w:eastAsia="標楷體" w:hAnsi="標楷體" w:hint="eastAsia"/>
          <w:sz w:val="28"/>
          <w:szCs w:val="28"/>
        </w:rPr>
        <w:t>（三）前款建議應由全體審議委員四分之三以上之出席，以出席委員三分之二以上同意作成。</w:t>
      </w:r>
    </w:p>
    <w:p w:rsidR="007430C7" w:rsidRPr="00CB3842" w:rsidRDefault="007430C7" w:rsidP="007430C7">
      <w:pPr>
        <w:spacing w:line="460" w:lineRule="exact"/>
        <w:ind w:leftChars="177" w:left="1273" w:hangingChars="303" w:hanging="848"/>
        <w:jc w:val="both"/>
        <w:rPr>
          <w:rFonts w:ascii="標楷體" w:eastAsia="標楷體" w:hAnsi="標楷體"/>
          <w:sz w:val="28"/>
          <w:szCs w:val="28"/>
        </w:rPr>
      </w:pPr>
      <w:r w:rsidRPr="00CB3842">
        <w:rPr>
          <w:rFonts w:ascii="標楷體" w:eastAsia="標楷體" w:hAnsi="標楷體" w:hint="eastAsia"/>
          <w:sz w:val="28"/>
          <w:szCs w:val="28"/>
        </w:rPr>
        <w:t>（四）審議委員應秉持利益迴避原則，公正執行職務</w:t>
      </w:r>
    </w:p>
    <w:p w:rsidR="007430C7" w:rsidRPr="00CB3842" w:rsidRDefault="007430C7" w:rsidP="007430C7">
      <w:pPr>
        <w:spacing w:line="460" w:lineRule="exact"/>
        <w:ind w:leftChars="175" w:left="1271" w:hangingChars="304" w:hanging="851"/>
        <w:jc w:val="both"/>
        <w:rPr>
          <w:rFonts w:ascii="標楷體" w:eastAsia="標楷體" w:hAnsi="標楷體"/>
          <w:sz w:val="28"/>
          <w:szCs w:val="28"/>
        </w:rPr>
      </w:pPr>
      <w:r w:rsidRPr="00CB3842">
        <w:rPr>
          <w:rFonts w:ascii="標楷體" w:eastAsia="標楷體" w:hAnsi="標楷體" w:hint="eastAsia"/>
          <w:sz w:val="28"/>
          <w:szCs w:val="28"/>
        </w:rPr>
        <w:t>（五）審議委員為無給職。但得依規定支給出席費、審查費或交通費。</w:t>
      </w:r>
    </w:p>
    <w:p w:rsidR="007430C7" w:rsidRPr="00CB3842" w:rsidRDefault="007430C7" w:rsidP="007430C7">
      <w:pPr>
        <w:spacing w:line="460" w:lineRule="exact"/>
        <w:jc w:val="both"/>
        <w:rPr>
          <w:rFonts w:ascii="標楷體" w:eastAsia="標楷體" w:hAnsi="標楷體"/>
          <w:sz w:val="28"/>
          <w:szCs w:val="28"/>
        </w:rPr>
      </w:pPr>
      <w:r w:rsidRPr="00CB3842">
        <w:rPr>
          <w:rFonts w:ascii="標楷體" w:eastAsia="標楷體" w:hAnsi="標楷體" w:hint="eastAsia"/>
          <w:sz w:val="28"/>
          <w:szCs w:val="28"/>
        </w:rPr>
        <w:t>七、補助額度</w:t>
      </w:r>
    </w:p>
    <w:p w:rsidR="007430C7" w:rsidRPr="00CB3842" w:rsidRDefault="007430C7" w:rsidP="007430C7">
      <w:pPr>
        <w:spacing w:line="460" w:lineRule="exact"/>
        <w:ind w:leftChars="236" w:left="572" w:hangingChars="2" w:hanging="6"/>
        <w:jc w:val="both"/>
        <w:rPr>
          <w:rFonts w:ascii="標楷體" w:eastAsia="標楷體" w:hAnsi="標楷體"/>
          <w:sz w:val="28"/>
          <w:szCs w:val="28"/>
        </w:rPr>
      </w:pPr>
      <w:r w:rsidRPr="00CB3842">
        <w:rPr>
          <w:rFonts w:ascii="標楷體" w:eastAsia="標楷體" w:hAnsi="標楷體" w:hint="eastAsia"/>
          <w:sz w:val="28"/>
          <w:szCs w:val="28"/>
        </w:rPr>
        <w:t>每一補助案之補助額度，不得逾補助購置數位製作設備器材總金額之百分之三十，且以新臺幣一千萬元為上限。</w:t>
      </w:r>
    </w:p>
    <w:p w:rsidR="007430C7" w:rsidRPr="00CB3842" w:rsidRDefault="007430C7" w:rsidP="007430C7">
      <w:pPr>
        <w:pStyle w:val="a3"/>
        <w:spacing w:line="460" w:lineRule="exact"/>
        <w:ind w:left="560" w:hanging="560"/>
        <w:rPr>
          <w:rFonts w:ascii="標楷體" w:hAnsi="標楷體"/>
          <w:sz w:val="28"/>
          <w:szCs w:val="28"/>
        </w:rPr>
      </w:pPr>
      <w:r w:rsidRPr="00CB3842">
        <w:rPr>
          <w:rFonts w:ascii="標楷體" w:hAnsi="標楷體" w:hint="eastAsia"/>
          <w:sz w:val="28"/>
          <w:szCs w:val="28"/>
        </w:rPr>
        <w:t>八、簽約</w:t>
      </w:r>
    </w:p>
    <w:p w:rsidR="007430C7" w:rsidRPr="00CB3842" w:rsidRDefault="007430C7" w:rsidP="007430C7">
      <w:pPr>
        <w:pStyle w:val="a3"/>
        <w:spacing w:line="460" w:lineRule="exact"/>
        <w:ind w:leftChars="246" w:left="615" w:hangingChars="9" w:hanging="25"/>
        <w:rPr>
          <w:rFonts w:ascii="標楷體" w:hAnsi="標楷體"/>
          <w:sz w:val="28"/>
          <w:szCs w:val="28"/>
        </w:rPr>
      </w:pPr>
      <w:r w:rsidRPr="00CB3842">
        <w:rPr>
          <w:rFonts w:ascii="標楷體" w:hAnsi="標楷體" w:hint="eastAsia"/>
          <w:sz w:val="28"/>
          <w:szCs w:val="28"/>
        </w:rPr>
        <w:t>獲補助者應於本局指定期限內與本局完成補助合約之簽訂，補助合約由本局另定之；屆期未完成簽約者，本局應廢止其補助金受領資格，並由候補獲補助者依序遞補之。</w:t>
      </w:r>
    </w:p>
    <w:p w:rsidR="007430C7" w:rsidRPr="00CB3842" w:rsidRDefault="007430C7" w:rsidP="007430C7">
      <w:pPr>
        <w:pStyle w:val="a3"/>
        <w:spacing w:line="460" w:lineRule="exact"/>
        <w:ind w:leftChars="43" w:left="743" w:firstLineChars="0"/>
        <w:rPr>
          <w:rFonts w:ascii="標楷體" w:hAnsi="標楷體"/>
          <w:sz w:val="28"/>
          <w:szCs w:val="28"/>
        </w:rPr>
      </w:pPr>
      <w:r w:rsidRPr="00CB3842">
        <w:rPr>
          <w:rFonts w:ascii="標楷體" w:hAnsi="標楷體" w:hint="eastAsia"/>
          <w:sz w:val="28"/>
          <w:szCs w:val="28"/>
        </w:rPr>
        <w:t>九、獲補助購置設備之變更</w:t>
      </w:r>
    </w:p>
    <w:p w:rsidR="007430C7" w:rsidRPr="00CB3842" w:rsidRDefault="007430C7" w:rsidP="007430C7">
      <w:pPr>
        <w:pStyle w:val="a3"/>
        <w:spacing w:line="460" w:lineRule="exact"/>
        <w:ind w:leftChars="42" w:left="658" w:firstLineChars="0" w:hanging="557"/>
        <w:jc w:val="both"/>
        <w:rPr>
          <w:rFonts w:ascii="標楷體" w:hAnsi="標楷體"/>
          <w:sz w:val="28"/>
          <w:szCs w:val="28"/>
        </w:rPr>
      </w:pPr>
      <w:r w:rsidRPr="00CB3842">
        <w:rPr>
          <w:rFonts w:ascii="標楷體" w:hAnsi="標楷體" w:hint="eastAsia"/>
          <w:sz w:val="28"/>
          <w:szCs w:val="28"/>
        </w:rPr>
        <w:t xml:space="preserve">    獲補助者與本局完成簽約後，有變更受補助設備器材之必要者，應於第十點第一項補助金申請期限屆滿前六十日，附具書面理由向本局提出申請。</w:t>
      </w:r>
      <w:r w:rsidRPr="00CB3842">
        <w:rPr>
          <w:rFonts w:ascii="標楷體" w:hAnsi="標楷體" w:hint="eastAsia"/>
          <w:sz w:val="28"/>
          <w:szCs w:val="28"/>
        </w:rPr>
        <w:lastRenderedPageBreak/>
        <w:t>前開變更經審議委員書面審議作成二分之一以上同意變更之建議，並經本局核定後，始得變更，獲補助設備器材之變更，以一次為限。但因可歸責於供應廠商或製造廠商之事由，致無法於前開期限內提出申請變更者，獲補助者應自事由發生之日起三十日內檢具書面理由及證明文件向本局申請變更。</w:t>
      </w:r>
    </w:p>
    <w:p w:rsidR="007430C7" w:rsidRPr="00CB3842" w:rsidRDefault="007430C7" w:rsidP="007430C7">
      <w:pPr>
        <w:pStyle w:val="a3"/>
        <w:spacing w:line="460" w:lineRule="exact"/>
        <w:ind w:leftChars="32" w:left="717" w:firstLineChars="0"/>
        <w:rPr>
          <w:rFonts w:ascii="標楷體" w:hAnsi="標楷體"/>
          <w:sz w:val="28"/>
          <w:szCs w:val="28"/>
        </w:rPr>
      </w:pPr>
      <w:r w:rsidRPr="00CB3842">
        <w:rPr>
          <w:rFonts w:ascii="標楷體" w:hAnsi="標楷體" w:hint="eastAsia"/>
          <w:sz w:val="28"/>
          <w:szCs w:val="28"/>
        </w:rPr>
        <w:t>十、撥款申請</w:t>
      </w:r>
    </w:p>
    <w:p w:rsidR="007430C7" w:rsidRPr="00CB3842" w:rsidRDefault="007430C7" w:rsidP="006713E1">
      <w:pPr>
        <w:pStyle w:val="a3"/>
        <w:spacing w:line="460" w:lineRule="exact"/>
        <w:ind w:leftChars="262" w:left="629" w:firstLineChars="0" w:firstLine="0"/>
        <w:rPr>
          <w:rFonts w:ascii="標楷體" w:hAnsi="標楷體"/>
          <w:sz w:val="28"/>
          <w:szCs w:val="28"/>
        </w:rPr>
      </w:pPr>
      <w:r w:rsidRPr="00CB3842">
        <w:rPr>
          <w:rFonts w:ascii="標楷體" w:hAnsi="標楷體" w:hint="eastAsia"/>
          <w:sz w:val="28"/>
          <w:szCs w:val="28"/>
        </w:rPr>
        <w:t>獲補助者於簽約前已完成獲補助設備器材之購置及安裝或其於簽約前尚未完成獲補助設備器材之安裝者，</w:t>
      </w:r>
      <w:proofErr w:type="gramStart"/>
      <w:r w:rsidRPr="00CB3842">
        <w:rPr>
          <w:rFonts w:ascii="標楷體" w:hAnsi="標楷體" w:hint="eastAsia"/>
          <w:sz w:val="28"/>
          <w:szCs w:val="28"/>
        </w:rPr>
        <w:t>均應於</w:t>
      </w:r>
      <w:proofErr w:type="gramEnd"/>
      <w:r w:rsidRPr="00CB3842">
        <w:rPr>
          <w:rFonts w:ascii="標楷體" w:hAnsi="標楷體" w:hint="eastAsia"/>
          <w:sz w:val="28"/>
          <w:szCs w:val="28"/>
        </w:rPr>
        <w:t>與本局簽約</w:t>
      </w:r>
      <w:r w:rsidR="00FE5064" w:rsidRPr="00CB3842">
        <w:rPr>
          <w:rFonts w:ascii="標楷體" w:hAnsi="標楷體" w:hint="eastAsia"/>
          <w:sz w:val="28"/>
          <w:szCs w:val="28"/>
        </w:rPr>
        <w:t>完成之日起五個月內，</w:t>
      </w:r>
    </w:p>
    <w:p w:rsidR="006713E1" w:rsidRPr="00CB3842" w:rsidRDefault="007430C7" w:rsidP="006713E1">
      <w:pPr>
        <w:pStyle w:val="a3"/>
        <w:spacing w:line="460" w:lineRule="exact"/>
        <w:ind w:leftChars="268" w:left="643" w:firstLineChars="5" w:firstLine="14"/>
        <w:rPr>
          <w:rFonts w:ascii="標楷體" w:hAnsi="標楷體"/>
          <w:sz w:val="28"/>
          <w:szCs w:val="28"/>
        </w:rPr>
      </w:pPr>
      <w:r w:rsidRPr="00CB3842">
        <w:rPr>
          <w:rFonts w:ascii="標楷體" w:hAnsi="標楷體" w:hint="eastAsia"/>
          <w:sz w:val="28"/>
          <w:szCs w:val="28"/>
        </w:rPr>
        <w:t>檢具下列文件向本局申請核撥補助金。</w:t>
      </w:r>
      <w:r w:rsidR="006713E1" w:rsidRPr="00CB3842">
        <w:rPr>
          <w:rFonts w:ascii="標楷體" w:hAnsi="標楷體" w:hint="eastAsia"/>
          <w:sz w:val="28"/>
          <w:szCs w:val="28"/>
        </w:rPr>
        <w:t>但有前點但書情形者，獲補助者得申請展延，展延不得逾二個月，並以一次為限。</w:t>
      </w:r>
    </w:p>
    <w:p w:rsidR="007430C7" w:rsidRPr="00CB3842" w:rsidRDefault="007430C7" w:rsidP="007430C7">
      <w:pPr>
        <w:pStyle w:val="a3"/>
        <w:spacing w:line="460" w:lineRule="exact"/>
        <w:ind w:leftChars="266" w:left="1278" w:firstLineChars="0"/>
        <w:rPr>
          <w:rFonts w:ascii="標楷體" w:hAnsi="標楷體"/>
          <w:sz w:val="28"/>
          <w:szCs w:val="28"/>
        </w:rPr>
      </w:pPr>
      <w:r w:rsidRPr="00CB3842">
        <w:rPr>
          <w:rFonts w:ascii="標楷體" w:hAnsi="標楷體" w:hint="eastAsia"/>
          <w:sz w:val="28"/>
          <w:szCs w:val="28"/>
        </w:rPr>
        <w:t>(</w:t>
      </w:r>
      <w:proofErr w:type="gramStart"/>
      <w:r w:rsidRPr="00CB3842">
        <w:rPr>
          <w:rFonts w:ascii="標楷體" w:hAnsi="標楷體" w:hint="eastAsia"/>
          <w:sz w:val="28"/>
          <w:szCs w:val="28"/>
        </w:rPr>
        <w:t>一</w:t>
      </w:r>
      <w:proofErr w:type="gramEnd"/>
      <w:r w:rsidRPr="00CB3842">
        <w:rPr>
          <w:rFonts w:ascii="標楷體" w:hAnsi="標楷體" w:hint="eastAsia"/>
          <w:sz w:val="28"/>
          <w:szCs w:val="28"/>
        </w:rPr>
        <w:t>) 補助金撥款申請書。</w:t>
      </w:r>
    </w:p>
    <w:p w:rsidR="007430C7" w:rsidRPr="00CB3842" w:rsidRDefault="007430C7" w:rsidP="007430C7">
      <w:pPr>
        <w:pStyle w:val="a3"/>
        <w:spacing w:line="460" w:lineRule="exact"/>
        <w:ind w:leftChars="266" w:left="1278" w:firstLineChars="0"/>
        <w:rPr>
          <w:rFonts w:ascii="標楷體" w:hAnsi="標楷體"/>
          <w:sz w:val="28"/>
          <w:szCs w:val="28"/>
        </w:rPr>
      </w:pPr>
      <w:r w:rsidRPr="00CB3842">
        <w:rPr>
          <w:rFonts w:ascii="標楷體" w:hAnsi="標楷體" w:hint="eastAsia"/>
          <w:sz w:val="28"/>
          <w:szCs w:val="28"/>
        </w:rPr>
        <w:t>(二) 本局抬頭之補助金領據</w:t>
      </w:r>
      <w:bookmarkStart w:id="0" w:name="_GoBack"/>
      <w:bookmarkEnd w:id="0"/>
      <w:r w:rsidRPr="00CB3842">
        <w:rPr>
          <w:rFonts w:ascii="標楷體" w:hAnsi="標楷體" w:hint="eastAsia"/>
          <w:sz w:val="28"/>
          <w:szCs w:val="28"/>
        </w:rPr>
        <w:t>。</w:t>
      </w:r>
    </w:p>
    <w:p w:rsidR="007430C7" w:rsidRPr="00CB3842" w:rsidRDefault="007430C7" w:rsidP="007430C7">
      <w:pPr>
        <w:pStyle w:val="a3"/>
        <w:spacing w:line="460" w:lineRule="exact"/>
        <w:ind w:leftChars="266" w:left="1358" w:firstLineChars="0" w:hanging="720"/>
        <w:rPr>
          <w:rFonts w:ascii="標楷體" w:hAnsi="標楷體"/>
          <w:sz w:val="28"/>
          <w:szCs w:val="28"/>
        </w:rPr>
      </w:pPr>
      <w:r w:rsidRPr="00CB3842">
        <w:rPr>
          <w:rFonts w:ascii="標楷體" w:hAnsi="標楷體" w:hint="eastAsia"/>
          <w:sz w:val="28"/>
          <w:szCs w:val="28"/>
        </w:rPr>
        <w:t>(三) 經費收支明細表。</w:t>
      </w:r>
    </w:p>
    <w:p w:rsidR="007430C7" w:rsidRPr="00CB3842" w:rsidRDefault="007430C7" w:rsidP="007430C7">
      <w:pPr>
        <w:pStyle w:val="a3"/>
        <w:spacing w:line="460" w:lineRule="exact"/>
        <w:ind w:leftChars="266" w:left="1358" w:firstLineChars="0" w:hanging="720"/>
        <w:rPr>
          <w:rFonts w:ascii="標楷體" w:hAnsi="標楷體"/>
          <w:sz w:val="28"/>
          <w:szCs w:val="28"/>
        </w:rPr>
      </w:pPr>
      <w:r w:rsidRPr="00CB3842">
        <w:rPr>
          <w:rFonts w:ascii="標楷體" w:hAnsi="標楷體" w:hint="eastAsia"/>
          <w:sz w:val="28"/>
          <w:szCs w:val="28"/>
        </w:rPr>
        <w:t>(四) 費用</w:t>
      </w:r>
      <w:proofErr w:type="gramStart"/>
      <w:r w:rsidRPr="00CB3842">
        <w:rPr>
          <w:rFonts w:ascii="標楷體" w:hAnsi="標楷體" w:hint="eastAsia"/>
          <w:sz w:val="28"/>
          <w:szCs w:val="28"/>
        </w:rPr>
        <w:t>結報明細</w:t>
      </w:r>
      <w:proofErr w:type="gramEnd"/>
      <w:r w:rsidRPr="00CB3842">
        <w:rPr>
          <w:rFonts w:ascii="標楷體" w:hAnsi="標楷體" w:hint="eastAsia"/>
          <w:sz w:val="28"/>
          <w:szCs w:val="28"/>
        </w:rPr>
        <w:t>表。</w:t>
      </w:r>
    </w:p>
    <w:p w:rsidR="007430C7" w:rsidRPr="00CB3842" w:rsidRDefault="007430C7" w:rsidP="007430C7">
      <w:pPr>
        <w:pStyle w:val="a3"/>
        <w:spacing w:line="460" w:lineRule="exact"/>
        <w:ind w:leftChars="266" w:left="1358" w:firstLineChars="0" w:hanging="720"/>
        <w:rPr>
          <w:rFonts w:ascii="標楷體" w:hAnsi="標楷體"/>
          <w:sz w:val="28"/>
          <w:szCs w:val="28"/>
        </w:rPr>
      </w:pPr>
      <w:r w:rsidRPr="00CB3842">
        <w:rPr>
          <w:rFonts w:ascii="標楷體" w:hAnsi="標楷體" w:hint="eastAsia"/>
          <w:sz w:val="28"/>
          <w:szCs w:val="28"/>
        </w:rPr>
        <w:t>(五) 申請補助設備器材係向國外廠商購置並進口者，應檢具發票或收據正本（若無法取得正本，得檢附加</w:t>
      </w:r>
      <w:proofErr w:type="gramStart"/>
      <w:r w:rsidRPr="00CB3842">
        <w:rPr>
          <w:rFonts w:ascii="標楷體" w:hAnsi="標楷體" w:hint="eastAsia"/>
          <w:sz w:val="28"/>
          <w:szCs w:val="28"/>
        </w:rPr>
        <w:t>註</w:t>
      </w:r>
      <w:proofErr w:type="gramEnd"/>
      <w:r w:rsidRPr="00CB3842">
        <w:rPr>
          <w:rFonts w:ascii="標楷體" w:hAnsi="標楷體" w:hint="eastAsia"/>
          <w:sz w:val="28"/>
          <w:szCs w:val="28"/>
        </w:rPr>
        <w:t>與正本相符文字之影本，並由經手人簽章證明）及進口報單(進口報單文件應載明申請人之公司名稱、購買設備器材型號、數量及價格)或付款證明影本；申請補助設備器</w:t>
      </w:r>
      <w:proofErr w:type="gramStart"/>
      <w:r w:rsidRPr="00CB3842">
        <w:rPr>
          <w:rFonts w:ascii="標楷體" w:hAnsi="標楷體" w:hint="eastAsia"/>
          <w:sz w:val="28"/>
          <w:szCs w:val="28"/>
        </w:rPr>
        <w:t>材係向</w:t>
      </w:r>
      <w:proofErr w:type="gramEnd"/>
      <w:r w:rsidRPr="00CB3842">
        <w:rPr>
          <w:rFonts w:ascii="標楷體" w:hAnsi="標楷體" w:hint="eastAsia"/>
          <w:sz w:val="28"/>
          <w:szCs w:val="28"/>
        </w:rPr>
        <w:t>國內代理商直接購置者，應檢具統一發票正本或收據正本及廠商出貨證明(廠商出貨證明應載明申請人之公司名稱、購買設備器材型號、數量及價格)。</w:t>
      </w:r>
    </w:p>
    <w:p w:rsidR="007430C7" w:rsidRPr="00CB3842" w:rsidRDefault="007430C7" w:rsidP="007430C7">
      <w:pPr>
        <w:pStyle w:val="a3"/>
        <w:spacing w:line="460" w:lineRule="exact"/>
        <w:ind w:leftChars="266" w:left="1218" w:firstLineChars="0" w:hanging="580"/>
        <w:rPr>
          <w:rFonts w:ascii="標楷體" w:hAnsi="標楷體"/>
          <w:sz w:val="28"/>
          <w:szCs w:val="28"/>
        </w:rPr>
      </w:pPr>
      <w:r w:rsidRPr="00CB3842">
        <w:rPr>
          <w:rFonts w:ascii="標楷體" w:hAnsi="標楷體" w:hint="eastAsia"/>
          <w:sz w:val="28"/>
          <w:szCs w:val="28"/>
        </w:rPr>
        <w:t>(六) 履行回饋計畫報告。</w:t>
      </w:r>
    </w:p>
    <w:p w:rsidR="007430C7" w:rsidRPr="00CB3842" w:rsidRDefault="007430C7" w:rsidP="007430C7">
      <w:pPr>
        <w:pStyle w:val="a3"/>
        <w:spacing w:line="460" w:lineRule="exact"/>
        <w:ind w:leftChars="266" w:left="1278" w:firstLineChars="0"/>
        <w:rPr>
          <w:rFonts w:ascii="標楷體" w:hAnsi="標楷體"/>
          <w:sz w:val="28"/>
          <w:szCs w:val="28"/>
        </w:rPr>
      </w:pPr>
      <w:r w:rsidRPr="00CB3842">
        <w:rPr>
          <w:rFonts w:ascii="標楷體" w:hAnsi="標楷體" w:hint="eastAsia"/>
          <w:sz w:val="28"/>
          <w:szCs w:val="28"/>
        </w:rPr>
        <w:t>(七) 其他本局指定之證明文件。</w:t>
      </w:r>
    </w:p>
    <w:p w:rsidR="007430C7" w:rsidRPr="00CB3842" w:rsidRDefault="007430C7" w:rsidP="007430C7">
      <w:pPr>
        <w:pStyle w:val="a3"/>
        <w:spacing w:line="460" w:lineRule="exact"/>
        <w:ind w:leftChars="265" w:left="644" w:firstLineChars="0" w:hanging="8"/>
        <w:rPr>
          <w:rFonts w:ascii="標楷體" w:hAnsi="標楷體"/>
          <w:sz w:val="28"/>
          <w:szCs w:val="28"/>
        </w:rPr>
      </w:pPr>
      <w:r w:rsidRPr="00CB3842">
        <w:rPr>
          <w:rFonts w:ascii="標楷體" w:hAnsi="標楷體" w:hint="eastAsia"/>
          <w:sz w:val="28"/>
          <w:szCs w:val="28"/>
        </w:rPr>
        <w:t>獲補助者依前項規定檢送之文件、內容，經本局審查認定合格後，應於本局指定之期日，安排本局審議委員至安裝地點進行實地勘驗，勘驗通過後，由本局依第三項規定辦理補助金結算核撥事宜；勘驗未通過者，依第十二點規定辦理。</w:t>
      </w:r>
    </w:p>
    <w:p w:rsidR="007430C7" w:rsidRPr="00CB3842" w:rsidRDefault="007430C7" w:rsidP="007430C7">
      <w:pPr>
        <w:pStyle w:val="a3"/>
        <w:spacing w:line="460" w:lineRule="exact"/>
        <w:ind w:leftChars="260" w:left="624" w:firstLineChars="0" w:firstLine="14"/>
        <w:rPr>
          <w:rFonts w:ascii="標楷體" w:hAnsi="標楷體"/>
          <w:sz w:val="28"/>
          <w:szCs w:val="28"/>
        </w:rPr>
      </w:pPr>
      <w:r w:rsidRPr="00CB3842">
        <w:rPr>
          <w:rFonts w:ascii="標楷體" w:hAnsi="標楷體" w:hint="eastAsia"/>
          <w:kern w:val="0"/>
          <w:sz w:val="28"/>
          <w:szCs w:val="28"/>
        </w:rPr>
        <w:t>實際購置獲補助設備器材總金額達本局核定獲補助設備器材總金額者，本局按補助金額上限扣除應扣減之金額後，計算實際補助金額後核撥；實際購置獲補助設備器材總金額未達本局核定獲補助設備器材總金額者，本局得依實際購置獲補助設備器材總金額乘以補助比率，並扣除應扣減之金額後，計算實際補助金額後核撥。</w:t>
      </w:r>
    </w:p>
    <w:p w:rsidR="007430C7" w:rsidRPr="00CB3842" w:rsidRDefault="007430C7" w:rsidP="007430C7">
      <w:pPr>
        <w:pStyle w:val="a3"/>
        <w:spacing w:line="460" w:lineRule="exact"/>
        <w:ind w:leftChars="3" w:left="647" w:firstLineChars="0"/>
        <w:rPr>
          <w:rFonts w:ascii="標楷體" w:hAnsi="標楷體"/>
          <w:sz w:val="28"/>
          <w:szCs w:val="28"/>
        </w:rPr>
      </w:pPr>
      <w:r w:rsidRPr="00CB3842">
        <w:rPr>
          <w:rFonts w:ascii="標楷體" w:hAnsi="標楷體" w:hint="eastAsia"/>
          <w:sz w:val="28"/>
          <w:szCs w:val="28"/>
        </w:rPr>
        <w:lastRenderedPageBreak/>
        <w:t>十一、獲補助者應履行之規定</w:t>
      </w:r>
    </w:p>
    <w:p w:rsidR="007430C7" w:rsidRPr="00CB3842" w:rsidRDefault="007430C7" w:rsidP="007430C7">
      <w:pPr>
        <w:pStyle w:val="a3"/>
        <w:numPr>
          <w:ilvl w:val="0"/>
          <w:numId w:val="3"/>
        </w:numPr>
        <w:spacing w:line="460" w:lineRule="exact"/>
        <w:ind w:left="1341" w:firstLineChars="0" w:hanging="861"/>
        <w:rPr>
          <w:rFonts w:ascii="標楷體" w:hAnsi="標楷體"/>
          <w:sz w:val="28"/>
          <w:szCs w:val="28"/>
        </w:rPr>
      </w:pPr>
      <w:r w:rsidRPr="00CB3842">
        <w:rPr>
          <w:rFonts w:ascii="標楷體" w:hAnsi="標楷體" w:hint="eastAsia"/>
          <w:sz w:val="28"/>
          <w:szCs w:val="28"/>
        </w:rPr>
        <w:t>不得以虛偽不實之文件、資料獲得補助金(資格)，或申請補助金審核、</w:t>
      </w:r>
      <w:r w:rsidRPr="00CB3842">
        <w:rPr>
          <w:rFonts w:ascii="標楷體" w:hAnsi="標楷體"/>
          <w:sz w:val="28"/>
          <w:szCs w:val="28"/>
        </w:rPr>
        <w:t>撥付。</w:t>
      </w:r>
    </w:p>
    <w:p w:rsidR="007430C7" w:rsidRPr="00CB3842" w:rsidRDefault="007430C7" w:rsidP="007430C7">
      <w:pPr>
        <w:pStyle w:val="a3"/>
        <w:numPr>
          <w:ilvl w:val="0"/>
          <w:numId w:val="3"/>
        </w:numPr>
        <w:spacing w:line="460" w:lineRule="exact"/>
        <w:ind w:left="1341" w:firstLineChars="0" w:hanging="861"/>
        <w:rPr>
          <w:rFonts w:ascii="標楷體" w:hAnsi="標楷體"/>
          <w:sz w:val="28"/>
          <w:szCs w:val="28"/>
        </w:rPr>
      </w:pPr>
      <w:r w:rsidRPr="00CB3842">
        <w:rPr>
          <w:rFonts w:ascii="標楷體" w:hAnsi="標楷體" w:hint="eastAsia"/>
          <w:kern w:val="0"/>
          <w:sz w:val="28"/>
          <w:szCs w:val="28"/>
        </w:rPr>
        <w:t>應依本局核定之獲補助設備器材清單確實購置設備器材。</w:t>
      </w:r>
    </w:p>
    <w:p w:rsidR="007430C7" w:rsidRPr="00CB3842" w:rsidRDefault="007430C7" w:rsidP="007430C7">
      <w:pPr>
        <w:pStyle w:val="a3"/>
        <w:numPr>
          <w:ilvl w:val="0"/>
          <w:numId w:val="3"/>
        </w:numPr>
        <w:spacing w:line="460" w:lineRule="exact"/>
        <w:ind w:left="1341" w:firstLineChars="0" w:hanging="861"/>
        <w:rPr>
          <w:rFonts w:ascii="標楷體" w:hAnsi="標楷體"/>
          <w:sz w:val="28"/>
          <w:szCs w:val="28"/>
        </w:rPr>
      </w:pPr>
      <w:r w:rsidRPr="00CB3842">
        <w:rPr>
          <w:rFonts w:ascii="標楷體" w:hAnsi="標楷體" w:hint="eastAsia"/>
          <w:kern w:val="0"/>
          <w:sz w:val="28"/>
          <w:szCs w:val="28"/>
        </w:rPr>
        <w:t>獲補助者應於本局指定期限內與本局完成補助契約之簽訂。</w:t>
      </w:r>
    </w:p>
    <w:p w:rsidR="007430C7" w:rsidRPr="00CB3842" w:rsidRDefault="007430C7" w:rsidP="007430C7">
      <w:pPr>
        <w:pStyle w:val="a3"/>
        <w:numPr>
          <w:ilvl w:val="0"/>
          <w:numId w:val="3"/>
        </w:numPr>
        <w:spacing w:line="460" w:lineRule="exact"/>
        <w:ind w:left="1330" w:firstLineChars="0" w:hanging="850"/>
        <w:rPr>
          <w:rFonts w:ascii="標楷體" w:hAnsi="標楷體"/>
          <w:sz w:val="28"/>
          <w:szCs w:val="28"/>
        </w:rPr>
      </w:pPr>
      <w:r w:rsidRPr="00CB3842">
        <w:rPr>
          <w:rFonts w:ascii="標楷體" w:hAnsi="標楷體" w:hint="eastAsia"/>
          <w:kern w:val="0"/>
          <w:sz w:val="28"/>
          <w:szCs w:val="28"/>
        </w:rPr>
        <w:t>獲補助者應依補助契約規定期限繳交完整之文件、資料，向本局申請補助金及請款。</w:t>
      </w:r>
    </w:p>
    <w:p w:rsidR="007430C7" w:rsidRPr="00CB3842" w:rsidRDefault="007430C7" w:rsidP="007430C7">
      <w:pPr>
        <w:pStyle w:val="a3"/>
        <w:numPr>
          <w:ilvl w:val="0"/>
          <w:numId w:val="3"/>
        </w:numPr>
        <w:spacing w:line="460" w:lineRule="exact"/>
        <w:ind w:left="1334" w:firstLineChars="0" w:hanging="854"/>
        <w:rPr>
          <w:rFonts w:ascii="標楷體" w:hAnsi="標楷體"/>
          <w:sz w:val="28"/>
          <w:szCs w:val="28"/>
        </w:rPr>
      </w:pPr>
      <w:r w:rsidRPr="00CB3842">
        <w:rPr>
          <w:rFonts w:ascii="標楷體" w:hAnsi="標楷體" w:hint="eastAsia"/>
          <w:kern w:val="0"/>
          <w:sz w:val="28"/>
          <w:szCs w:val="28"/>
        </w:rPr>
        <w:t>獲補助者不得將獲補助金資格轉讓予他人</w:t>
      </w:r>
      <w:r w:rsidRPr="00CB3842">
        <w:rPr>
          <w:rFonts w:ascii="標楷體" w:hAnsi="標楷體" w:hint="eastAsia"/>
          <w:sz w:val="28"/>
          <w:szCs w:val="28"/>
        </w:rPr>
        <w:t>。</w:t>
      </w:r>
    </w:p>
    <w:p w:rsidR="007430C7" w:rsidRPr="00CB3842" w:rsidRDefault="007430C7" w:rsidP="007430C7">
      <w:pPr>
        <w:pStyle w:val="a3"/>
        <w:numPr>
          <w:ilvl w:val="0"/>
          <w:numId w:val="3"/>
        </w:numPr>
        <w:spacing w:line="460" w:lineRule="exact"/>
        <w:ind w:left="1334" w:firstLineChars="0" w:hanging="854"/>
        <w:rPr>
          <w:rFonts w:ascii="標楷體" w:hAnsi="標楷體"/>
          <w:sz w:val="28"/>
          <w:szCs w:val="28"/>
        </w:rPr>
      </w:pPr>
      <w:r w:rsidRPr="00CB3842">
        <w:rPr>
          <w:rFonts w:ascii="標楷體" w:hAnsi="標楷體" w:hint="eastAsia"/>
          <w:kern w:val="0"/>
          <w:sz w:val="28"/>
          <w:szCs w:val="28"/>
        </w:rPr>
        <w:t>獲補助者使用補助金額辦理採購時，補助金額占採購金額半數以上，且單項補助金額在新臺幣</w:t>
      </w:r>
      <w:proofErr w:type="gramStart"/>
      <w:r w:rsidRPr="00CB3842">
        <w:rPr>
          <w:rFonts w:ascii="標楷體" w:hAnsi="標楷體" w:hint="eastAsia"/>
          <w:kern w:val="0"/>
          <w:sz w:val="28"/>
          <w:szCs w:val="28"/>
        </w:rPr>
        <w:t>一</w:t>
      </w:r>
      <w:proofErr w:type="gramEnd"/>
      <w:r w:rsidRPr="00CB3842">
        <w:rPr>
          <w:rFonts w:ascii="標楷體" w:hAnsi="標楷體" w:hint="eastAsia"/>
          <w:kern w:val="0"/>
          <w:sz w:val="28"/>
          <w:szCs w:val="28"/>
        </w:rPr>
        <w:t>百萬元以上者，獲補助者應依政府採購法相關規定辦理採購，並通知</w:t>
      </w:r>
      <w:proofErr w:type="gramStart"/>
      <w:r w:rsidRPr="00CB3842">
        <w:rPr>
          <w:rFonts w:ascii="標楷體" w:hAnsi="標楷體" w:hint="eastAsia"/>
          <w:kern w:val="0"/>
          <w:sz w:val="28"/>
          <w:szCs w:val="28"/>
        </w:rPr>
        <w:t>本局監辦</w:t>
      </w:r>
      <w:proofErr w:type="gramEnd"/>
      <w:r w:rsidRPr="00CB3842">
        <w:rPr>
          <w:rFonts w:ascii="標楷體" w:hAnsi="標楷體" w:hint="eastAsia"/>
          <w:kern w:val="0"/>
          <w:sz w:val="28"/>
          <w:szCs w:val="28"/>
        </w:rPr>
        <w:t>及接受本局監督。</w:t>
      </w:r>
    </w:p>
    <w:p w:rsidR="007430C7" w:rsidRPr="00CB3842" w:rsidRDefault="007430C7" w:rsidP="007430C7">
      <w:pPr>
        <w:pStyle w:val="a3"/>
        <w:numPr>
          <w:ilvl w:val="0"/>
          <w:numId w:val="3"/>
        </w:numPr>
        <w:spacing w:line="460" w:lineRule="exact"/>
        <w:ind w:left="1341" w:firstLineChars="0" w:hanging="861"/>
        <w:rPr>
          <w:rFonts w:ascii="標楷體" w:hAnsi="標楷體"/>
          <w:sz w:val="28"/>
          <w:szCs w:val="28"/>
        </w:rPr>
      </w:pPr>
      <w:r w:rsidRPr="00CB3842">
        <w:rPr>
          <w:rFonts w:ascii="標楷體" w:hAnsi="標楷體" w:hint="eastAsia"/>
          <w:kern w:val="0"/>
          <w:sz w:val="28"/>
          <w:szCs w:val="28"/>
        </w:rPr>
        <w:t>獲補助者向第三人購置獲補助設備</w:t>
      </w:r>
      <w:proofErr w:type="gramStart"/>
      <w:r w:rsidRPr="00CB3842">
        <w:rPr>
          <w:rFonts w:ascii="標楷體" w:hAnsi="標楷體" w:hint="eastAsia"/>
          <w:kern w:val="0"/>
          <w:sz w:val="28"/>
          <w:szCs w:val="28"/>
        </w:rPr>
        <w:t>器材均應無</w:t>
      </w:r>
      <w:proofErr w:type="gramEnd"/>
      <w:r w:rsidRPr="00CB3842">
        <w:rPr>
          <w:rFonts w:ascii="標楷體" w:hAnsi="標楷體" w:hint="eastAsia"/>
          <w:kern w:val="0"/>
          <w:sz w:val="28"/>
          <w:szCs w:val="28"/>
        </w:rPr>
        <w:t>侵害他人權利或違反法律規定之情事。</w:t>
      </w:r>
    </w:p>
    <w:p w:rsidR="007430C7" w:rsidRPr="00CB3842" w:rsidRDefault="007430C7" w:rsidP="007430C7">
      <w:pPr>
        <w:pStyle w:val="a3"/>
        <w:numPr>
          <w:ilvl w:val="0"/>
          <w:numId w:val="3"/>
        </w:numPr>
        <w:spacing w:line="460" w:lineRule="exact"/>
        <w:ind w:left="1341" w:firstLineChars="0" w:hanging="861"/>
        <w:rPr>
          <w:rFonts w:ascii="標楷體" w:hAnsi="標楷體"/>
          <w:sz w:val="28"/>
          <w:szCs w:val="28"/>
        </w:rPr>
      </w:pPr>
      <w:r w:rsidRPr="00CB3842">
        <w:rPr>
          <w:rFonts w:ascii="標楷體" w:hAnsi="標楷體" w:hint="eastAsia"/>
          <w:kern w:val="0"/>
          <w:sz w:val="28"/>
          <w:szCs w:val="28"/>
        </w:rPr>
        <w:t>獲補助者應於本局指定之期日，安排本局審議小組</w:t>
      </w:r>
      <w:proofErr w:type="gramStart"/>
      <w:r w:rsidRPr="00CB3842">
        <w:rPr>
          <w:rFonts w:ascii="標楷體" w:hAnsi="標楷體" w:hint="eastAsia"/>
          <w:kern w:val="0"/>
          <w:sz w:val="28"/>
          <w:szCs w:val="28"/>
        </w:rPr>
        <w:t>委員至獲補助</w:t>
      </w:r>
      <w:proofErr w:type="gramEnd"/>
      <w:r w:rsidRPr="00CB3842">
        <w:rPr>
          <w:rFonts w:ascii="標楷體" w:hAnsi="標楷體" w:hint="eastAsia"/>
          <w:kern w:val="0"/>
          <w:sz w:val="28"/>
          <w:szCs w:val="28"/>
        </w:rPr>
        <w:t>設備器材安裝地點進行實地勘驗。獲補助者不得以任何理由拒絕、妨礙或規避。</w:t>
      </w:r>
    </w:p>
    <w:p w:rsidR="007430C7" w:rsidRPr="00CB3842" w:rsidRDefault="007430C7" w:rsidP="007430C7">
      <w:pPr>
        <w:pStyle w:val="a3"/>
        <w:numPr>
          <w:ilvl w:val="0"/>
          <w:numId w:val="3"/>
        </w:numPr>
        <w:spacing w:line="460" w:lineRule="exact"/>
        <w:ind w:left="1331" w:firstLineChars="0" w:hanging="851"/>
        <w:rPr>
          <w:rFonts w:ascii="標楷體" w:hAnsi="標楷體"/>
          <w:sz w:val="28"/>
          <w:szCs w:val="28"/>
        </w:rPr>
      </w:pPr>
      <w:r w:rsidRPr="00CB3842">
        <w:rPr>
          <w:rFonts w:ascii="標楷體" w:hAnsi="標楷體" w:hint="eastAsia"/>
          <w:kern w:val="0"/>
          <w:sz w:val="28"/>
          <w:szCs w:val="28"/>
        </w:rPr>
        <w:t>獲補助者獲補助金之次日起</w:t>
      </w:r>
      <w:proofErr w:type="gramStart"/>
      <w:r w:rsidRPr="00CB3842">
        <w:rPr>
          <w:rFonts w:ascii="標楷體" w:hAnsi="標楷體" w:hint="eastAsia"/>
          <w:kern w:val="0"/>
          <w:sz w:val="28"/>
          <w:szCs w:val="28"/>
        </w:rPr>
        <w:t>三</w:t>
      </w:r>
      <w:proofErr w:type="gramEnd"/>
      <w:r w:rsidRPr="00CB3842">
        <w:rPr>
          <w:rFonts w:ascii="標楷體" w:hAnsi="標楷體" w:hint="eastAsia"/>
          <w:kern w:val="0"/>
          <w:sz w:val="28"/>
          <w:szCs w:val="28"/>
        </w:rPr>
        <w:t>年內不得將獲補助之設備器材出售、轉讓或設定質權，且於前開期間本局派員實地查核時，不得有規避、妨礙或拒絕本局查核之行為。</w:t>
      </w:r>
    </w:p>
    <w:p w:rsidR="007430C7" w:rsidRPr="00CB3842" w:rsidRDefault="007430C7" w:rsidP="007430C7">
      <w:pPr>
        <w:pStyle w:val="a3"/>
        <w:numPr>
          <w:ilvl w:val="0"/>
          <w:numId w:val="3"/>
        </w:numPr>
        <w:spacing w:line="460" w:lineRule="exact"/>
        <w:ind w:left="1331" w:firstLineChars="0" w:hanging="851"/>
        <w:rPr>
          <w:rFonts w:ascii="標楷體" w:hAnsi="標楷體"/>
          <w:sz w:val="28"/>
          <w:szCs w:val="28"/>
        </w:rPr>
      </w:pPr>
      <w:r w:rsidRPr="00CB3842">
        <w:rPr>
          <w:rFonts w:ascii="標楷體" w:hAnsi="標楷體" w:hint="eastAsia"/>
          <w:kern w:val="0"/>
          <w:sz w:val="28"/>
          <w:szCs w:val="28"/>
        </w:rPr>
        <w:t>獲補助者應於獲補助金次年起</w:t>
      </w:r>
      <w:proofErr w:type="gramStart"/>
      <w:r w:rsidRPr="00CB3842">
        <w:rPr>
          <w:rFonts w:ascii="標楷體" w:hAnsi="標楷體" w:hint="eastAsia"/>
          <w:kern w:val="0"/>
          <w:sz w:val="28"/>
          <w:szCs w:val="28"/>
        </w:rPr>
        <w:t>三</w:t>
      </w:r>
      <w:proofErr w:type="gramEnd"/>
      <w:r w:rsidRPr="00CB3842">
        <w:rPr>
          <w:rFonts w:ascii="標楷體" w:hAnsi="標楷體" w:hint="eastAsia"/>
          <w:kern w:val="0"/>
          <w:sz w:val="28"/>
          <w:szCs w:val="28"/>
        </w:rPr>
        <w:t>年內，每年依本局指定期限提供保養人出具之保養獲補助設備器材紀錄及獲補助者出具之獲補助設備器材使用紀錄（應載明設備器材之安裝地點）。</w:t>
      </w:r>
    </w:p>
    <w:p w:rsidR="007430C7" w:rsidRPr="00CB3842" w:rsidRDefault="007430C7" w:rsidP="007430C7">
      <w:pPr>
        <w:pStyle w:val="a3"/>
        <w:spacing w:line="460" w:lineRule="exact"/>
        <w:ind w:firstLineChars="0"/>
        <w:rPr>
          <w:rFonts w:ascii="標楷體" w:hAnsi="標楷體"/>
          <w:sz w:val="28"/>
          <w:szCs w:val="28"/>
        </w:rPr>
      </w:pPr>
      <w:r w:rsidRPr="00CB3842">
        <w:rPr>
          <w:rFonts w:ascii="標楷體" w:hAnsi="標楷體" w:hint="eastAsia"/>
          <w:sz w:val="28"/>
          <w:szCs w:val="28"/>
        </w:rPr>
        <w:t>十二、獲補助者違反本要點規定之處置</w:t>
      </w:r>
    </w:p>
    <w:p w:rsidR="007430C7" w:rsidRPr="00CB3842" w:rsidRDefault="007430C7" w:rsidP="007430C7">
      <w:pPr>
        <w:pStyle w:val="a3"/>
        <w:spacing w:line="460" w:lineRule="exact"/>
        <w:ind w:leftChars="180" w:left="1272" w:hangingChars="300" w:hanging="840"/>
        <w:rPr>
          <w:rFonts w:ascii="標楷體" w:hAnsi="標楷體"/>
          <w:sz w:val="28"/>
          <w:szCs w:val="28"/>
        </w:rPr>
      </w:pPr>
      <w:r w:rsidRPr="00CB3842">
        <w:rPr>
          <w:rFonts w:ascii="標楷體" w:hAnsi="標楷體" w:hint="eastAsia"/>
          <w:sz w:val="28"/>
          <w:szCs w:val="28"/>
        </w:rPr>
        <w:t>（一）獲補助者有下列情形之一，本局應撤銷其補助金受領資格，不支付補助金及其他任何名目之補償、賠償；其已與本局完成補助契約簽約者，本局並得不為催告，逕行解除補助契約，獲補助者並應</w:t>
      </w:r>
      <w:proofErr w:type="gramStart"/>
      <w:r w:rsidRPr="00CB3842">
        <w:rPr>
          <w:rFonts w:ascii="標楷體" w:hAnsi="標楷體" w:hint="eastAsia"/>
          <w:sz w:val="28"/>
          <w:szCs w:val="28"/>
        </w:rPr>
        <w:t>無息繳回</w:t>
      </w:r>
      <w:proofErr w:type="gramEnd"/>
      <w:r w:rsidRPr="00CB3842">
        <w:rPr>
          <w:rFonts w:ascii="標楷體" w:hAnsi="標楷體" w:hint="eastAsia"/>
          <w:sz w:val="28"/>
          <w:szCs w:val="28"/>
        </w:rPr>
        <w:t>已領取之補助金，且被撤銷補助金受領資格者，自被撤銷補助金資格之日起三年內，不得再申請本局各年度輔導電影產業數位升級補助金；已領取之補助金未完全繳回本局前，亦不得再申請本局任何補助。</w:t>
      </w:r>
    </w:p>
    <w:p w:rsidR="007430C7" w:rsidRPr="00CB3842" w:rsidRDefault="007430C7" w:rsidP="007430C7">
      <w:pPr>
        <w:snapToGrid w:val="0"/>
        <w:spacing w:line="460" w:lineRule="exact"/>
        <w:ind w:left="1568" w:hangingChars="560" w:hanging="1568"/>
        <w:jc w:val="both"/>
        <w:rPr>
          <w:rFonts w:ascii="標楷體" w:eastAsia="標楷體" w:hAnsi="標楷體"/>
          <w:sz w:val="28"/>
          <w:szCs w:val="28"/>
        </w:rPr>
      </w:pPr>
      <w:r w:rsidRPr="00CB3842">
        <w:rPr>
          <w:rFonts w:ascii="標楷體" w:eastAsia="標楷體" w:hAnsi="標楷體" w:hint="eastAsia"/>
          <w:sz w:val="28"/>
          <w:szCs w:val="28"/>
        </w:rPr>
        <w:t xml:space="preserve">        1、違反前點第一款之規定者。</w:t>
      </w:r>
    </w:p>
    <w:p w:rsidR="007430C7" w:rsidRPr="00CB3842" w:rsidRDefault="007430C7" w:rsidP="007430C7">
      <w:pPr>
        <w:snapToGrid w:val="0"/>
        <w:spacing w:line="460" w:lineRule="exact"/>
        <w:jc w:val="both"/>
        <w:rPr>
          <w:rFonts w:ascii="標楷體" w:eastAsia="標楷體" w:hAnsi="標楷體"/>
          <w:sz w:val="28"/>
          <w:szCs w:val="28"/>
        </w:rPr>
      </w:pPr>
      <w:r w:rsidRPr="00CB3842">
        <w:rPr>
          <w:rFonts w:ascii="標楷體" w:eastAsia="標楷體" w:hAnsi="標楷體" w:hint="eastAsia"/>
          <w:sz w:val="28"/>
          <w:szCs w:val="28"/>
        </w:rPr>
        <w:t xml:space="preserve">        2、以不當手段影響審議小組評選之公正性，經查證屬實。</w:t>
      </w:r>
    </w:p>
    <w:p w:rsidR="007430C7" w:rsidRPr="00CB3842" w:rsidRDefault="007430C7" w:rsidP="007430C7">
      <w:pPr>
        <w:snapToGrid w:val="0"/>
        <w:spacing w:line="460" w:lineRule="exact"/>
        <w:ind w:leftChars="180" w:left="1272" w:hangingChars="300" w:hanging="840"/>
        <w:rPr>
          <w:rFonts w:ascii="標楷體" w:eastAsia="標楷體" w:hAnsi="標楷體"/>
          <w:sz w:val="28"/>
          <w:szCs w:val="28"/>
        </w:rPr>
      </w:pPr>
      <w:r w:rsidRPr="00CB3842">
        <w:rPr>
          <w:rFonts w:ascii="標楷體" w:eastAsia="標楷體" w:hAnsi="標楷體" w:hint="eastAsia"/>
          <w:sz w:val="28"/>
          <w:szCs w:val="28"/>
        </w:rPr>
        <w:t>（二）獲補助者有下列情形之一，本局應廢止其補助金受領資格，不支付補</w:t>
      </w:r>
      <w:r w:rsidRPr="00CB3842">
        <w:rPr>
          <w:rFonts w:ascii="標楷體" w:eastAsia="標楷體" w:hAnsi="標楷體" w:hint="eastAsia"/>
          <w:sz w:val="28"/>
          <w:szCs w:val="28"/>
        </w:rPr>
        <w:lastRenderedPageBreak/>
        <w:t>助金及其他任何名目之補償、賠償；其已與本局完成補助契約簽約者，本局並得不為催告，逕行解除補助契約，獲補助者並應</w:t>
      </w:r>
      <w:proofErr w:type="gramStart"/>
      <w:r w:rsidRPr="00CB3842">
        <w:rPr>
          <w:rFonts w:ascii="標楷體" w:eastAsia="標楷體" w:hAnsi="標楷體" w:hint="eastAsia"/>
          <w:sz w:val="28"/>
          <w:szCs w:val="28"/>
        </w:rPr>
        <w:t>無息繳回</w:t>
      </w:r>
      <w:proofErr w:type="gramEnd"/>
      <w:r w:rsidRPr="00CB3842">
        <w:rPr>
          <w:rFonts w:ascii="標楷體" w:eastAsia="標楷體" w:hAnsi="標楷體" w:hint="eastAsia"/>
          <w:sz w:val="28"/>
          <w:szCs w:val="28"/>
        </w:rPr>
        <w:t>已領取之補助金，且被廢止補助金受領資格者，自被廢止補助金資格之日起二年內，不得再申請本局各年度輔導電影產業數位升級補助金；已領取之補助金未完全繳回本局前，亦不得再申請本局任何補助。</w:t>
      </w:r>
    </w:p>
    <w:p w:rsidR="0023256C" w:rsidRPr="0023256C" w:rsidRDefault="007430C7" w:rsidP="0023256C">
      <w:pPr>
        <w:pStyle w:val="ab"/>
        <w:numPr>
          <w:ilvl w:val="0"/>
          <w:numId w:val="5"/>
        </w:numPr>
        <w:snapToGrid w:val="0"/>
        <w:spacing w:line="460" w:lineRule="exact"/>
        <w:ind w:leftChars="0" w:left="1568" w:hanging="438"/>
        <w:jc w:val="both"/>
        <w:rPr>
          <w:rFonts w:ascii="標楷體" w:eastAsia="標楷體" w:hAnsi="標楷體"/>
          <w:sz w:val="28"/>
          <w:szCs w:val="28"/>
        </w:rPr>
      </w:pPr>
      <w:r w:rsidRPr="0023256C">
        <w:rPr>
          <w:rFonts w:ascii="標楷體" w:eastAsia="標楷體" w:hAnsi="標楷體" w:hint="eastAsia"/>
          <w:kern w:val="0"/>
          <w:sz w:val="28"/>
          <w:szCs w:val="28"/>
        </w:rPr>
        <w:t>違反前點第二款、第五款至第七款規定之</w:t>
      </w:r>
      <w:proofErr w:type="gramStart"/>
      <w:r w:rsidRPr="0023256C">
        <w:rPr>
          <w:rFonts w:ascii="標楷體" w:eastAsia="標楷體" w:hAnsi="標楷體" w:hint="eastAsia"/>
          <w:kern w:val="0"/>
          <w:sz w:val="28"/>
          <w:szCs w:val="28"/>
        </w:rPr>
        <w:t>一</w:t>
      </w:r>
      <w:proofErr w:type="gramEnd"/>
      <w:r w:rsidRPr="0023256C">
        <w:rPr>
          <w:rFonts w:ascii="標楷體" w:eastAsia="標楷體" w:hAnsi="標楷體" w:hint="eastAsia"/>
          <w:kern w:val="0"/>
          <w:sz w:val="28"/>
          <w:szCs w:val="28"/>
        </w:rPr>
        <w:t>者。</w:t>
      </w:r>
    </w:p>
    <w:p w:rsidR="007430C7" w:rsidRPr="0023256C" w:rsidRDefault="007430C7" w:rsidP="0023256C">
      <w:pPr>
        <w:pStyle w:val="ab"/>
        <w:numPr>
          <w:ilvl w:val="0"/>
          <w:numId w:val="5"/>
        </w:numPr>
        <w:snapToGrid w:val="0"/>
        <w:spacing w:line="460" w:lineRule="exact"/>
        <w:ind w:leftChars="0" w:left="1568" w:hanging="438"/>
        <w:jc w:val="both"/>
        <w:rPr>
          <w:rFonts w:ascii="標楷體" w:eastAsia="標楷體" w:hAnsi="標楷體"/>
          <w:sz w:val="28"/>
          <w:szCs w:val="28"/>
        </w:rPr>
      </w:pPr>
      <w:r w:rsidRPr="0023256C">
        <w:rPr>
          <w:rFonts w:ascii="標楷體" w:eastAsia="標楷體" w:hAnsi="標楷體" w:hint="eastAsia"/>
          <w:sz w:val="28"/>
          <w:szCs w:val="28"/>
        </w:rPr>
        <w:t>違反前點第三款規定，獲補助者於補助契約簽約後放棄履行合約（含已簽約但未於期限內提交補助金撥款申請者)。</w:t>
      </w:r>
    </w:p>
    <w:p w:rsidR="007430C7" w:rsidRPr="00CB3842" w:rsidRDefault="007430C7" w:rsidP="007430C7">
      <w:pPr>
        <w:snapToGrid w:val="0"/>
        <w:spacing w:line="460" w:lineRule="exact"/>
        <w:ind w:leftChars="-5" w:left="1584" w:hangingChars="570" w:hanging="1596"/>
        <w:jc w:val="both"/>
        <w:rPr>
          <w:rFonts w:ascii="標楷體" w:eastAsia="標楷體" w:hAnsi="標楷體"/>
          <w:sz w:val="28"/>
          <w:szCs w:val="28"/>
        </w:rPr>
      </w:pPr>
      <w:r w:rsidRPr="00CB3842">
        <w:rPr>
          <w:rFonts w:ascii="標楷體" w:eastAsia="標楷體" w:hAnsi="標楷體" w:hint="eastAsia"/>
          <w:sz w:val="28"/>
          <w:szCs w:val="28"/>
        </w:rPr>
        <w:t xml:space="preserve">        3、違反前點第四款規定，經本局限期通知補正一次，逾期</w:t>
      </w:r>
      <w:proofErr w:type="gramStart"/>
      <w:r w:rsidRPr="00CB3842">
        <w:rPr>
          <w:rFonts w:ascii="標楷體" w:eastAsia="標楷體" w:hAnsi="標楷體" w:hint="eastAsia"/>
          <w:sz w:val="28"/>
          <w:szCs w:val="28"/>
        </w:rPr>
        <w:t>不</w:t>
      </w:r>
      <w:proofErr w:type="gramEnd"/>
      <w:r w:rsidRPr="00CB3842">
        <w:rPr>
          <w:rFonts w:ascii="標楷體" w:eastAsia="標楷體" w:hAnsi="標楷體" w:hint="eastAsia"/>
          <w:sz w:val="28"/>
          <w:szCs w:val="28"/>
        </w:rPr>
        <w:t>補正或補正之文件、資料仍不完整或不符規定者。</w:t>
      </w:r>
    </w:p>
    <w:p w:rsidR="007430C7" w:rsidRPr="00CB3842" w:rsidRDefault="007430C7" w:rsidP="007430C7">
      <w:pPr>
        <w:snapToGrid w:val="0"/>
        <w:spacing w:line="460" w:lineRule="exact"/>
        <w:ind w:leftChars="-5" w:left="1584" w:hangingChars="570" w:hanging="1596"/>
        <w:jc w:val="both"/>
        <w:rPr>
          <w:rFonts w:ascii="標楷體" w:eastAsia="標楷體" w:hAnsi="標楷體"/>
          <w:sz w:val="28"/>
          <w:szCs w:val="28"/>
        </w:rPr>
      </w:pPr>
      <w:r w:rsidRPr="00CB3842">
        <w:rPr>
          <w:rFonts w:ascii="標楷體" w:eastAsia="標楷體" w:hAnsi="標楷體" w:hint="eastAsia"/>
          <w:sz w:val="28"/>
          <w:szCs w:val="28"/>
        </w:rPr>
        <w:t xml:space="preserve">        4、</w:t>
      </w:r>
      <w:r w:rsidRPr="00CB3842">
        <w:rPr>
          <w:rFonts w:ascii="標楷體" w:eastAsia="標楷體" w:hAnsi="標楷體" w:hint="eastAsia"/>
          <w:kern w:val="0"/>
          <w:sz w:val="28"/>
          <w:szCs w:val="28"/>
        </w:rPr>
        <w:t>違反前點第九款前段規定，將獲補助之設備器材出售、轉讓或設定質權者。</w:t>
      </w:r>
    </w:p>
    <w:p w:rsidR="007430C7" w:rsidRPr="00CB3842" w:rsidRDefault="007430C7" w:rsidP="007430C7">
      <w:pPr>
        <w:snapToGrid w:val="0"/>
        <w:spacing w:line="460" w:lineRule="exact"/>
        <w:ind w:leftChars="23" w:left="1315" w:hangingChars="450" w:hanging="1260"/>
        <w:jc w:val="both"/>
        <w:rPr>
          <w:rFonts w:ascii="標楷體" w:eastAsia="標楷體" w:hAnsi="標楷體"/>
          <w:sz w:val="28"/>
          <w:szCs w:val="28"/>
        </w:rPr>
      </w:pPr>
      <w:r w:rsidRPr="00CB3842">
        <w:rPr>
          <w:rFonts w:ascii="標楷體" w:eastAsia="標楷體" w:hAnsi="標楷體" w:hint="eastAsia"/>
          <w:sz w:val="28"/>
          <w:szCs w:val="28"/>
        </w:rPr>
        <w:t xml:space="preserve">   （三）因不可抗力或不可歸責於獲補助者之事由，</w:t>
      </w:r>
      <w:proofErr w:type="gramStart"/>
      <w:r w:rsidRPr="00CB3842">
        <w:rPr>
          <w:rFonts w:ascii="標楷體" w:eastAsia="標楷體" w:hAnsi="標楷體" w:hint="eastAsia"/>
          <w:sz w:val="28"/>
          <w:szCs w:val="28"/>
        </w:rPr>
        <w:t>致獲補助</w:t>
      </w:r>
      <w:proofErr w:type="gramEnd"/>
      <w:r w:rsidRPr="00CB3842">
        <w:rPr>
          <w:rFonts w:ascii="標楷體" w:eastAsia="標楷體" w:hAnsi="標楷體" w:hint="eastAsia"/>
          <w:sz w:val="28"/>
          <w:szCs w:val="28"/>
        </w:rPr>
        <w:t>者有前款第二目放棄合約情形發生者</w:t>
      </w:r>
      <w:proofErr w:type="gramStart"/>
      <w:r w:rsidRPr="00CB3842">
        <w:rPr>
          <w:rFonts w:ascii="標楷體" w:eastAsia="標楷體" w:hAnsi="標楷體" w:hint="eastAsia"/>
          <w:sz w:val="28"/>
          <w:szCs w:val="28"/>
        </w:rPr>
        <w:t>（</w:t>
      </w:r>
      <w:proofErr w:type="gramEnd"/>
      <w:r w:rsidRPr="00CB3842">
        <w:rPr>
          <w:rFonts w:ascii="標楷體" w:eastAsia="標楷體" w:hAnsi="標楷體" w:hint="eastAsia"/>
          <w:sz w:val="28"/>
          <w:szCs w:val="28"/>
        </w:rPr>
        <w:t>含已簽約但未於期限內提交補助金撥款申請者)，本局應廢止其補助金受領資格，解除補助契約，不支付補助金及其他任何名目之補償、賠償，獲補助者並應將已領取之補助金無息繳回本局；其未完全繳回本局前，不得再申請本局任何補助。</w:t>
      </w:r>
    </w:p>
    <w:p w:rsidR="007430C7" w:rsidRPr="00CB3842" w:rsidRDefault="007430C7" w:rsidP="007430C7">
      <w:pPr>
        <w:snapToGrid w:val="0"/>
        <w:spacing w:line="460" w:lineRule="exact"/>
        <w:ind w:leftChars="23" w:left="1315" w:hangingChars="450" w:hanging="1260"/>
        <w:jc w:val="both"/>
        <w:rPr>
          <w:rFonts w:ascii="標楷體" w:eastAsia="標楷體" w:hAnsi="標楷體"/>
          <w:kern w:val="0"/>
          <w:sz w:val="28"/>
          <w:szCs w:val="28"/>
        </w:rPr>
      </w:pPr>
      <w:r w:rsidRPr="00CB3842">
        <w:rPr>
          <w:rFonts w:ascii="標楷體" w:eastAsia="標楷體" w:hAnsi="標楷體" w:hint="eastAsia"/>
          <w:sz w:val="28"/>
          <w:szCs w:val="28"/>
        </w:rPr>
        <w:t xml:space="preserve">   （四）</w:t>
      </w:r>
      <w:r w:rsidRPr="00CB3842">
        <w:rPr>
          <w:rFonts w:ascii="標楷體" w:eastAsia="標楷體" w:hAnsi="標楷體" w:hint="eastAsia"/>
          <w:kern w:val="0"/>
          <w:sz w:val="28"/>
          <w:szCs w:val="28"/>
        </w:rPr>
        <w:t>違反前點第八款規定者，本局應按日依補助金上限之百分之一扣減補助金。</w:t>
      </w:r>
    </w:p>
    <w:p w:rsidR="007430C7" w:rsidRPr="00CB3842" w:rsidRDefault="007430C7" w:rsidP="007430C7">
      <w:pPr>
        <w:snapToGrid w:val="0"/>
        <w:spacing w:line="460" w:lineRule="exact"/>
        <w:ind w:leftChars="23" w:left="1315" w:hangingChars="450" w:hanging="1260"/>
        <w:jc w:val="both"/>
        <w:rPr>
          <w:rFonts w:ascii="標楷體" w:eastAsia="標楷體" w:hAnsi="標楷體"/>
          <w:kern w:val="0"/>
          <w:sz w:val="28"/>
          <w:szCs w:val="28"/>
        </w:rPr>
      </w:pPr>
      <w:r w:rsidRPr="00CB3842">
        <w:rPr>
          <w:rFonts w:ascii="標楷體" w:eastAsia="標楷體" w:hAnsi="標楷體" w:hint="eastAsia"/>
          <w:kern w:val="0"/>
          <w:sz w:val="28"/>
          <w:szCs w:val="28"/>
        </w:rPr>
        <w:t xml:space="preserve">   （五）違反前點第九款後段規定拒絕、妨礙或規避本局人員實地查核者，應</w:t>
      </w:r>
      <w:proofErr w:type="gramStart"/>
      <w:r w:rsidRPr="00CB3842">
        <w:rPr>
          <w:rFonts w:ascii="標楷體" w:eastAsia="標楷體" w:hAnsi="標楷體" w:hint="eastAsia"/>
          <w:kern w:val="0"/>
          <w:sz w:val="28"/>
          <w:szCs w:val="28"/>
        </w:rPr>
        <w:t>按次依補助金</w:t>
      </w:r>
      <w:proofErr w:type="gramEnd"/>
      <w:r w:rsidRPr="00CB3842">
        <w:rPr>
          <w:rFonts w:ascii="標楷體" w:eastAsia="標楷體" w:hAnsi="標楷體" w:hint="eastAsia"/>
          <w:kern w:val="0"/>
          <w:sz w:val="28"/>
          <w:szCs w:val="28"/>
        </w:rPr>
        <w:t>上限百分之一計算懲罰性違約金賠償本局。前開賠償未完全給付前，本局應不受理其申請本局任何補助。</w:t>
      </w:r>
    </w:p>
    <w:p w:rsidR="007430C7" w:rsidRPr="00CB3842" w:rsidRDefault="007430C7" w:rsidP="007430C7">
      <w:pPr>
        <w:snapToGrid w:val="0"/>
        <w:spacing w:line="460" w:lineRule="exact"/>
        <w:ind w:leftChars="23" w:left="1315" w:hangingChars="450" w:hanging="1260"/>
        <w:jc w:val="both"/>
        <w:rPr>
          <w:rFonts w:ascii="標楷體" w:eastAsia="標楷體" w:hAnsi="標楷體"/>
          <w:kern w:val="0"/>
          <w:sz w:val="28"/>
          <w:szCs w:val="28"/>
        </w:rPr>
      </w:pPr>
      <w:r w:rsidRPr="00CB3842">
        <w:rPr>
          <w:rFonts w:ascii="標楷體" w:eastAsia="標楷體" w:hAnsi="標楷體" w:hint="eastAsia"/>
          <w:kern w:val="0"/>
          <w:sz w:val="28"/>
          <w:szCs w:val="28"/>
        </w:rPr>
        <w:t xml:space="preserve">   （六）違反前點第十款規定，經本局催告一次仍不履行者，獲補助者應</w:t>
      </w:r>
      <w:proofErr w:type="gramStart"/>
      <w:r w:rsidRPr="00CB3842">
        <w:rPr>
          <w:rFonts w:ascii="標楷體" w:eastAsia="標楷體" w:hAnsi="標楷體" w:hint="eastAsia"/>
          <w:kern w:val="0"/>
          <w:sz w:val="28"/>
          <w:szCs w:val="28"/>
        </w:rPr>
        <w:t>按次依補助金</w:t>
      </w:r>
      <w:proofErr w:type="gramEnd"/>
      <w:r w:rsidRPr="00CB3842">
        <w:rPr>
          <w:rFonts w:ascii="標楷體" w:eastAsia="標楷體" w:hAnsi="標楷體" w:hint="eastAsia"/>
          <w:kern w:val="0"/>
          <w:sz w:val="28"/>
          <w:szCs w:val="28"/>
        </w:rPr>
        <w:t>上限百分之一計算懲罰性違約金賠償本局。前開賠償未完全給付前，本局應不受理其申請本局任何補助。</w:t>
      </w:r>
    </w:p>
    <w:p w:rsidR="007430C7" w:rsidRPr="00CB3842" w:rsidRDefault="007430C7" w:rsidP="007430C7">
      <w:pPr>
        <w:snapToGrid w:val="0"/>
        <w:spacing w:line="460" w:lineRule="exact"/>
        <w:ind w:leftChars="23" w:left="1315" w:hangingChars="450" w:hanging="1260"/>
        <w:jc w:val="both"/>
        <w:rPr>
          <w:rFonts w:ascii="標楷體" w:eastAsia="標楷體" w:hAnsi="標楷體"/>
          <w:sz w:val="28"/>
          <w:szCs w:val="28"/>
        </w:rPr>
      </w:pPr>
      <w:r w:rsidRPr="00CB3842">
        <w:rPr>
          <w:rFonts w:ascii="標楷體" w:eastAsia="標楷體" w:hAnsi="標楷體" w:hint="eastAsia"/>
          <w:kern w:val="0"/>
          <w:sz w:val="28"/>
          <w:szCs w:val="28"/>
        </w:rPr>
        <w:t xml:space="preserve">   （七）經本局撤銷或廢止補助金受領資格者，不得以被撤銷或廢止補助金資格之企畫書申請本局任何補助。</w:t>
      </w:r>
    </w:p>
    <w:p w:rsidR="007430C7" w:rsidRPr="00CB3842" w:rsidRDefault="007430C7" w:rsidP="007430C7">
      <w:pPr>
        <w:spacing w:line="460" w:lineRule="exact"/>
        <w:rPr>
          <w:rFonts w:ascii="標楷體" w:eastAsia="標楷體" w:hAnsi="標楷體"/>
          <w:sz w:val="28"/>
          <w:szCs w:val="28"/>
        </w:rPr>
      </w:pPr>
      <w:r w:rsidRPr="00CB3842">
        <w:rPr>
          <w:rFonts w:ascii="標楷體" w:eastAsia="標楷體" w:hAnsi="標楷體" w:hint="eastAsia"/>
          <w:sz w:val="28"/>
          <w:szCs w:val="28"/>
        </w:rPr>
        <w:t>十三、本要點有關事項如有疑義或其他未盡事宜，由本局解釋之。</w:t>
      </w:r>
    </w:p>
    <w:p w:rsidR="007430C7" w:rsidRPr="007430C7" w:rsidRDefault="007430C7" w:rsidP="00947954">
      <w:pPr>
        <w:spacing w:line="460" w:lineRule="exact"/>
        <w:rPr>
          <w:rFonts w:ascii="標楷體" w:eastAsia="標楷體" w:hAnsi="標楷體"/>
          <w:bCs/>
          <w:color w:val="000000"/>
          <w:sz w:val="20"/>
          <w:szCs w:val="20"/>
        </w:rPr>
      </w:pPr>
    </w:p>
    <w:sectPr w:rsidR="007430C7" w:rsidRPr="007430C7">
      <w:pgSz w:w="11906" w:h="16838" w:code="9"/>
      <w:pgMar w:top="899" w:right="1134" w:bottom="102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FE" w:rsidRDefault="005503FE">
      <w:r>
        <w:separator/>
      </w:r>
    </w:p>
  </w:endnote>
  <w:endnote w:type="continuationSeparator" w:id="0">
    <w:p w:rsidR="005503FE" w:rsidRDefault="0055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FE" w:rsidRDefault="005503FE">
      <w:r>
        <w:separator/>
      </w:r>
    </w:p>
  </w:footnote>
  <w:footnote w:type="continuationSeparator" w:id="0">
    <w:p w:rsidR="005503FE" w:rsidRDefault="00550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73AE"/>
    <w:multiLevelType w:val="hybridMultilevel"/>
    <w:tmpl w:val="5AD2B84E"/>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2D537B8E"/>
    <w:multiLevelType w:val="hybridMultilevel"/>
    <w:tmpl w:val="1AB01DA4"/>
    <w:lvl w:ilvl="0" w:tplc="EAFED2A8">
      <w:start w:val="1"/>
      <w:numFmt w:val="taiwaneseCountingThousand"/>
      <w:lvlText w:val="（%1）"/>
      <w:lvlJc w:val="left"/>
      <w:pPr>
        <w:tabs>
          <w:tab w:val="num" w:pos="1145"/>
        </w:tabs>
        <w:ind w:left="1145" w:hanging="720"/>
      </w:pPr>
      <w:rPr>
        <w:rFonts w:ascii="標楷體"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nsid w:val="32B8057E"/>
    <w:multiLevelType w:val="hybridMultilevel"/>
    <w:tmpl w:val="F28C74B6"/>
    <w:lvl w:ilvl="0" w:tplc="33CA1F9C">
      <w:start w:val="1"/>
      <w:numFmt w:val="taiwaneseCountingThousand"/>
      <w:lvlText w:val="（%1）"/>
      <w:lvlJc w:val="left"/>
      <w:pPr>
        <w:tabs>
          <w:tab w:val="num" w:pos="1284"/>
        </w:tabs>
        <w:ind w:left="1284" w:hanging="72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3">
    <w:nsid w:val="45AC1FE9"/>
    <w:multiLevelType w:val="hybridMultilevel"/>
    <w:tmpl w:val="797E3CE8"/>
    <w:lvl w:ilvl="0" w:tplc="2488F470">
      <w:start w:val="1"/>
      <w:numFmt w:val="taiwaneseCountingThousand"/>
      <w:lvlText w:val="（%1）"/>
      <w:lvlJc w:val="left"/>
      <w:pPr>
        <w:ind w:left="2138" w:hanging="720"/>
      </w:pPr>
      <w:rPr>
        <w:rFonts w:ascii="標楷體" w:eastAsia="標楷體" w:hAnsi="標楷體" w:cs="Times New Roman"/>
        <w:color w:val="auto"/>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54E93970"/>
    <w:multiLevelType w:val="hybridMultilevel"/>
    <w:tmpl w:val="E046717A"/>
    <w:lvl w:ilvl="0" w:tplc="7D62871C">
      <w:start w:val="1"/>
      <w:numFmt w:val="decimal"/>
      <w:lvlText w:val="%1、"/>
      <w:lvlJc w:val="left"/>
      <w:pPr>
        <w:ind w:left="1850" w:hanging="72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01"/>
    <w:rsid w:val="000100D0"/>
    <w:rsid w:val="0003359C"/>
    <w:rsid w:val="00046A4C"/>
    <w:rsid w:val="00056B22"/>
    <w:rsid w:val="00065CD5"/>
    <w:rsid w:val="00067286"/>
    <w:rsid w:val="00082FE3"/>
    <w:rsid w:val="000A0047"/>
    <w:rsid w:val="000E3ABA"/>
    <w:rsid w:val="000E3E1D"/>
    <w:rsid w:val="000E40E6"/>
    <w:rsid w:val="00105022"/>
    <w:rsid w:val="00133FB6"/>
    <w:rsid w:val="00146AE6"/>
    <w:rsid w:val="00152DF5"/>
    <w:rsid w:val="001535CE"/>
    <w:rsid w:val="00165B5A"/>
    <w:rsid w:val="00170503"/>
    <w:rsid w:val="001877E0"/>
    <w:rsid w:val="001938EB"/>
    <w:rsid w:val="001A567C"/>
    <w:rsid w:val="001A60E4"/>
    <w:rsid w:val="001B22EC"/>
    <w:rsid w:val="001B6ED5"/>
    <w:rsid w:val="001D2999"/>
    <w:rsid w:val="001E0EBE"/>
    <w:rsid w:val="001E764D"/>
    <w:rsid w:val="001F2E47"/>
    <w:rsid w:val="001F3F8E"/>
    <w:rsid w:val="0023256C"/>
    <w:rsid w:val="00235292"/>
    <w:rsid w:val="00273CF5"/>
    <w:rsid w:val="002C2DC6"/>
    <w:rsid w:val="002E12BB"/>
    <w:rsid w:val="002F1B72"/>
    <w:rsid w:val="00310F48"/>
    <w:rsid w:val="00316934"/>
    <w:rsid w:val="003460F8"/>
    <w:rsid w:val="003563F1"/>
    <w:rsid w:val="00371C3F"/>
    <w:rsid w:val="003726F4"/>
    <w:rsid w:val="00385B62"/>
    <w:rsid w:val="003B02DD"/>
    <w:rsid w:val="003C0402"/>
    <w:rsid w:val="003D2931"/>
    <w:rsid w:val="003D392B"/>
    <w:rsid w:val="003F24FA"/>
    <w:rsid w:val="00405B33"/>
    <w:rsid w:val="00431C4E"/>
    <w:rsid w:val="0045680A"/>
    <w:rsid w:val="00481F6E"/>
    <w:rsid w:val="004A2E5C"/>
    <w:rsid w:val="004A3907"/>
    <w:rsid w:val="004D20E8"/>
    <w:rsid w:val="004D6319"/>
    <w:rsid w:val="004F1C2E"/>
    <w:rsid w:val="00526DD7"/>
    <w:rsid w:val="005418CB"/>
    <w:rsid w:val="005503FE"/>
    <w:rsid w:val="005B244A"/>
    <w:rsid w:val="005B2FC2"/>
    <w:rsid w:val="005C21CC"/>
    <w:rsid w:val="005C6C5F"/>
    <w:rsid w:val="005D52A8"/>
    <w:rsid w:val="00607D21"/>
    <w:rsid w:val="00670DE5"/>
    <w:rsid w:val="006713E1"/>
    <w:rsid w:val="0068121F"/>
    <w:rsid w:val="006B2535"/>
    <w:rsid w:val="006E697A"/>
    <w:rsid w:val="00704B0A"/>
    <w:rsid w:val="00721159"/>
    <w:rsid w:val="00725D44"/>
    <w:rsid w:val="007430C7"/>
    <w:rsid w:val="00745E6D"/>
    <w:rsid w:val="00761D8D"/>
    <w:rsid w:val="007751CF"/>
    <w:rsid w:val="00780C6B"/>
    <w:rsid w:val="0078271C"/>
    <w:rsid w:val="007B0A29"/>
    <w:rsid w:val="007B4382"/>
    <w:rsid w:val="007E24E3"/>
    <w:rsid w:val="007E592E"/>
    <w:rsid w:val="007F7601"/>
    <w:rsid w:val="008034B4"/>
    <w:rsid w:val="008627A0"/>
    <w:rsid w:val="00867123"/>
    <w:rsid w:val="008675C6"/>
    <w:rsid w:val="00873028"/>
    <w:rsid w:val="008835CA"/>
    <w:rsid w:val="008B51E5"/>
    <w:rsid w:val="008B692F"/>
    <w:rsid w:val="008C17EA"/>
    <w:rsid w:val="008D1F29"/>
    <w:rsid w:val="008D259D"/>
    <w:rsid w:val="00913696"/>
    <w:rsid w:val="00936CFA"/>
    <w:rsid w:val="00942523"/>
    <w:rsid w:val="00947954"/>
    <w:rsid w:val="00956FE7"/>
    <w:rsid w:val="009C0345"/>
    <w:rsid w:val="009C2148"/>
    <w:rsid w:val="009D0E8F"/>
    <w:rsid w:val="00A06526"/>
    <w:rsid w:val="00A251AF"/>
    <w:rsid w:val="00A353AD"/>
    <w:rsid w:val="00A41FC6"/>
    <w:rsid w:val="00A5250B"/>
    <w:rsid w:val="00A554B6"/>
    <w:rsid w:val="00A6018D"/>
    <w:rsid w:val="00A619A0"/>
    <w:rsid w:val="00A63EBB"/>
    <w:rsid w:val="00A80999"/>
    <w:rsid w:val="00A82DDF"/>
    <w:rsid w:val="00A957BA"/>
    <w:rsid w:val="00AA4116"/>
    <w:rsid w:val="00AB2D5F"/>
    <w:rsid w:val="00AB52EA"/>
    <w:rsid w:val="00AB67E0"/>
    <w:rsid w:val="00AB79C1"/>
    <w:rsid w:val="00AD418B"/>
    <w:rsid w:val="00AF7044"/>
    <w:rsid w:val="00B37131"/>
    <w:rsid w:val="00B42E81"/>
    <w:rsid w:val="00B43836"/>
    <w:rsid w:val="00B47A8D"/>
    <w:rsid w:val="00B525E7"/>
    <w:rsid w:val="00B52FEB"/>
    <w:rsid w:val="00B63783"/>
    <w:rsid w:val="00B84559"/>
    <w:rsid w:val="00B86804"/>
    <w:rsid w:val="00B9232A"/>
    <w:rsid w:val="00BB54D4"/>
    <w:rsid w:val="00C00688"/>
    <w:rsid w:val="00C05B1F"/>
    <w:rsid w:val="00C334D3"/>
    <w:rsid w:val="00C36885"/>
    <w:rsid w:val="00C6242C"/>
    <w:rsid w:val="00C63D4B"/>
    <w:rsid w:val="00C671E4"/>
    <w:rsid w:val="00CA6C5A"/>
    <w:rsid w:val="00CC230E"/>
    <w:rsid w:val="00D4085E"/>
    <w:rsid w:val="00D44582"/>
    <w:rsid w:val="00D647F7"/>
    <w:rsid w:val="00D7473E"/>
    <w:rsid w:val="00DB2F96"/>
    <w:rsid w:val="00DE77F1"/>
    <w:rsid w:val="00E24602"/>
    <w:rsid w:val="00E366DE"/>
    <w:rsid w:val="00E64139"/>
    <w:rsid w:val="00E7265B"/>
    <w:rsid w:val="00EB30AC"/>
    <w:rsid w:val="00EC1712"/>
    <w:rsid w:val="00EC1F77"/>
    <w:rsid w:val="00ED43D0"/>
    <w:rsid w:val="00EE1E53"/>
    <w:rsid w:val="00EF5F32"/>
    <w:rsid w:val="00F0122D"/>
    <w:rsid w:val="00F36B53"/>
    <w:rsid w:val="00F672A4"/>
    <w:rsid w:val="00FA10E0"/>
    <w:rsid w:val="00FA5975"/>
    <w:rsid w:val="00FE5064"/>
    <w:rsid w:val="00FF0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640" w:hangingChars="200" w:hanging="640"/>
    </w:pPr>
    <w:rPr>
      <w:rFonts w:eastAsia="標楷體"/>
      <w:sz w:val="32"/>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2">
    <w:name w:val="Body Text Indent 2"/>
    <w:basedOn w:val="a"/>
    <w:semiHidden/>
    <w:pPr>
      <w:spacing w:line="480" w:lineRule="exact"/>
      <w:ind w:leftChars="250" w:left="600"/>
      <w:jc w:val="both"/>
    </w:pPr>
    <w:rPr>
      <w:rFonts w:ascii="標楷體" w:eastAsia="標楷體"/>
      <w:sz w:val="28"/>
    </w:rPr>
  </w:style>
  <w:style w:type="paragraph" w:styleId="3">
    <w:name w:val="Body Text Indent 3"/>
    <w:basedOn w:val="a"/>
    <w:semiHidden/>
    <w:pPr>
      <w:spacing w:line="480" w:lineRule="exact"/>
      <w:ind w:left="560"/>
      <w:jc w:val="both"/>
    </w:pPr>
    <w:rPr>
      <w:rFonts w:ascii="標楷體" w:eastAsia="標楷體"/>
      <w:sz w:val="28"/>
      <w:szCs w:val="32"/>
    </w:rPr>
  </w:style>
  <w:style w:type="paragraph" w:styleId="a7">
    <w:name w:val="header"/>
    <w:basedOn w:val="a"/>
    <w:link w:val="a8"/>
    <w:uiPriority w:val="99"/>
    <w:pPr>
      <w:tabs>
        <w:tab w:val="center" w:pos="4153"/>
        <w:tab w:val="right" w:pos="8306"/>
      </w:tabs>
      <w:snapToGrid w:val="0"/>
    </w:pPr>
    <w:rPr>
      <w:sz w:val="20"/>
      <w:szCs w:val="20"/>
    </w:rPr>
  </w:style>
  <w:style w:type="character" w:customStyle="1" w:styleId="a8">
    <w:name w:val="頁首 字元"/>
    <w:link w:val="a7"/>
    <w:uiPriority w:val="99"/>
    <w:rsid w:val="00D7473E"/>
    <w:rPr>
      <w:kern w:val="2"/>
    </w:rPr>
  </w:style>
  <w:style w:type="paragraph" w:styleId="a9">
    <w:name w:val="Balloon Text"/>
    <w:basedOn w:val="a"/>
    <w:link w:val="aa"/>
    <w:uiPriority w:val="99"/>
    <w:semiHidden/>
    <w:unhideWhenUsed/>
    <w:rsid w:val="00D7473E"/>
    <w:rPr>
      <w:rFonts w:ascii="Cambria" w:hAnsi="Cambria"/>
      <w:sz w:val="18"/>
      <w:szCs w:val="18"/>
    </w:rPr>
  </w:style>
  <w:style w:type="character" w:customStyle="1" w:styleId="aa">
    <w:name w:val="註解方塊文字 字元"/>
    <w:link w:val="a9"/>
    <w:uiPriority w:val="99"/>
    <w:semiHidden/>
    <w:rsid w:val="00D7473E"/>
    <w:rPr>
      <w:rFonts w:ascii="Cambria" w:eastAsia="新細明體" w:hAnsi="Cambria" w:cs="Times New Roman"/>
      <w:kern w:val="2"/>
      <w:sz w:val="18"/>
      <w:szCs w:val="18"/>
    </w:rPr>
  </w:style>
  <w:style w:type="character" w:customStyle="1" w:styleId="a4">
    <w:name w:val="本文縮排 字元"/>
    <w:basedOn w:val="a0"/>
    <w:link w:val="a3"/>
    <w:semiHidden/>
    <w:rsid w:val="007430C7"/>
    <w:rPr>
      <w:rFonts w:eastAsia="標楷體"/>
      <w:kern w:val="2"/>
      <w:sz w:val="32"/>
      <w:szCs w:val="24"/>
    </w:rPr>
  </w:style>
  <w:style w:type="paragraph" w:styleId="ab">
    <w:name w:val="List Paragraph"/>
    <w:basedOn w:val="a"/>
    <w:uiPriority w:val="34"/>
    <w:qFormat/>
    <w:rsid w:val="002325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640" w:hangingChars="200" w:hanging="640"/>
    </w:pPr>
    <w:rPr>
      <w:rFonts w:eastAsia="標楷體"/>
      <w:sz w:val="32"/>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2">
    <w:name w:val="Body Text Indent 2"/>
    <w:basedOn w:val="a"/>
    <w:semiHidden/>
    <w:pPr>
      <w:spacing w:line="480" w:lineRule="exact"/>
      <w:ind w:leftChars="250" w:left="600"/>
      <w:jc w:val="both"/>
    </w:pPr>
    <w:rPr>
      <w:rFonts w:ascii="標楷體" w:eastAsia="標楷體"/>
      <w:sz w:val="28"/>
    </w:rPr>
  </w:style>
  <w:style w:type="paragraph" w:styleId="3">
    <w:name w:val="Body Text Indent 3"/>
    <w:basedOn w:val="a"/>
    <w:semiHidden/>
    <w:pPr>
      <w:spacing w:line="480" w:lineRule="exact"/>
      <w:ind w:left="560"/>
      <w:jc w:val="both"/>
    </w:pPr>
    <w:rPr>
      <w:rFonts w:ascii="標楷體" w:eastAsia="標楷體"/>
      <w:sz w:val="28"/>
      <w:szCs w:val="32"/>
    </w:rPr>
  </w:style>
  <w:style w:type="paragraph" w:styleId="a7">
    <w:name w:val="header"/>
    <w:basedOn w:val="a"/>
    <w:link w:val="a8"/>
    <w:uiPriority w:val="99"/>
    <w:pPr>
      <w:tabs>
        <w:tab w:val="center" w:pos="4153"/>
        <w:tab w:val="right" w:pos="8306"/>
      </w:tabs>
      <w:snapToGrid w:val="0"/>
    </w:pPr>
    <w:rPr>
      <w:sz w:val="20"/>
      <w:szCs w:val="20"/>
    </w:rPr>
  </w:style>
  <w:style w:type="character" w:customStyle="1" w:styleId="a8">
    <w:name w:val="頁首 字元"/>
    <w:link w:val="a7"/>
    <w:uiPriority w:val="99"/>
    <w:rsid w:val="00D7473E"/>
    <w:rPr>
      <w:kern w:val="2"/>
    </w:rPr>
  </w:style>
  <w:style w:type="paragraph" w:styleId="a9">
    <w:name w:val="Balloon Text"/>
    <w:basedOn w:val="a"/>
    <w:link w:val="aa"/>
    <w:uiPriority w:val="99"/>
    <w:semiHidden/>
    <w:unhideWhenUsed/>
    <w:rsid w:val="00D7473E"/>
    <w:rPr>
      <w:rFonts w:ascii="Cambria" w:hAnsi="Cambria"/>
      <w:sz w:val="18"/>
      <w:szCs w:val="18"/>
    </w:rPr>
  </w:style>
  <w:style w:type="character" w:customStyle="1" w:styleId="aa">
    <w:name w:val="註解方塊文字 字元"/>
    <w:link w:val="a9"/>
    <w:uiPriority w:val="99"/>
    <w:semiHidden/>
    <w:rsid w:val="00D7473E"/>
    <w:rPr>
      <w:rFonts w:ascii="Cambria" w:eastAsia="新細明體" w:hAnsi="Cambria" w:cs="Times New Roman"/>
      <w:kern w:val="2"/>
      <w:sz w:val="18"/>
      <w:szCs w:val="18"/>
    </w:rPr>
  </w:style>
  <w:style w:type="character" w:customStyle="1" w:styleId="a4">
    <w:name w:val="本文縮排 字元"/>
    <w:basedOn w:val="a0"/>
    <w:link w:val="a3"/>
    <w:semiHidden/>
    <w:rsid w:val="007430C7"/>
    <w:rPr>
      <w:rFonts w:eastAsia="標楷體"/>
      <w:kern w:val="2"/>
      <w:sz w:val="32"/>
      <w:szCs w:val="24"/>
    </w:rPr>
  </w:style>
  <w:style w:type="paragraph" w:styleId="ab">
    <w:name w:val="List Paragraph"/>
    <w:basedOn w:val="a"/>
    <w:uiPriority w:val="34"/>
    <w:qFormat/>
    <w:rsid w:val="002325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3645</Characters>
  <Application>Microsoft Office Word</Application>
  <DocSecurity>0</DocSecurity>
  <Lines>30</Lines>
  <Paragraphs>8</Paragraphs>
  <ScaleCrop>false</ScaleCrop>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輔導電影產業數位升級辦理要點</dc:title>
  <dc:creator/>
  <cp:lastModifiedBy/>
  <cp:revision>1</cp:revision>
  <cp:lastPrinted>2014-01-13T10:03:00Z</cp:lastPrinted>
  <dcterms:created xsi:type="dcterms:W3CDTF">2016-01-25T03:45:00Z</dcterms:created>
  <dcterms:modified xsi:type="dcterms:W3CDTF">2016-01-27T08:32:00Z</dcterms:modified>
</cp:coreProperties>
</file>